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34" w:rsidRPr="000F5E34" w:rsidRDefault="000F5E34">
      <w:pPr>
        <w:rPr>
          <w:sz w:val="22"/>
          <w:szCs w:val="22"/>
        </w:rPr>
      </w:pPr>
      <w:bookmarkStart w:id="0" w:name="_GoBack"/>
      <w:bookmarkEnd w:id="0"/>
      <w:r w:rsidRPr="000F5E34">
        <w:rPr>
          <w:sz w:val="22"/>
          <w:szCs w:val="22"/>
        </w:rPr>
        <w:t>Name of Chapter:</w:t>
      </w:r>
      <w:r w:rsidRPr="000F5E34">
        <w:rPr>
          <w:sz w:val="22"/>
          <w:szCs w:val="22"/>
        </w:rPr>
        <w:tab/>
        <w:t>Malaysian Society of Neurosciences</w:t>
      </w:r>
    </w:p>
    <w:p w:rsidR="000F5E34" w:rsidRPr="000F5E34" w:rsidRDefault="000F5E34">
      <w:pPr>
        <w:rPr>
          <w:sz w:val="22"/>
          <w:szCs w:val="22"/>
        </w:rPr>
      </w:pPr>
    </w:p>
    <w:p w:rsidR="000F5E34" w:rsidRPr="000F5E34" w:rsidRDefault="000F5E34">
      <w:pPr>
        <w:rPr>
          <w:sz w:val="22"/>
          <w:szCs w:val="22"/>
        </w:rPr>
      </w:pPr>
      <w:r w:rsidRPr="000F5E34">
        <w:rPr>
          <w:sz w:val="22"/>
          <w:szCs w:val="22"/>
        </w:rPr>
        <w:t>Affiliate:</w:t>
      </w:r>
      <w:r w:rsidRPr="000F5E34">
        <w:rPr>
          <w:sz w:val="22"/>
          <w:szCs w:val="22"/>
        </w:rPr>
        <w:tab/>
      </w:r>
      <w:r w:rsidRPr="000F5E34">
        <w:rPr>
          <w:sz w:val="22"/>
          <w:szCs w:val="22"/>
        </w:rPr>
        <w:tab/>
        <w:t>Epilepsy Council of Malaysia</w:t>
      </w:r>
    </w:p>
    <w:p w:rsidR="000F5E34" w:rsidRPr="000F5E34" w:rsidRDefault="000F5E34">
      <w:pPr>
        <w:rPr>
          <w:sz w:val="22"/>
          <w:szCs w:val="22"/>
        </w:rPr>
      </w:pPr>
    </w:p>
    <w:p w:rsidR="000F5E34" w:rsidRPr="000F5E34" w:rsidRDefault="000F5E34">
      <w:pPr>
        <w:rPr>
          <w:sz w:val="22"/>
          <w:szCs w:val="22"/>
        </w:rPr>
      </w:pPr>
    </w:p>
    <w:p w:rsidR="000F5E34" w:rsidRPr="00562FC3" w:rsidRDefault="00641074" w:rsidP="000F5E34">
      <w:pPr>
        <w:rPr>
          <w:b/>
          <w:sz w:val="22"/>
          <w:szCs w:val="22"/>
          <w:u w:val="single"/>
        </w:rPr>
      </w:pPr>
      <w:r>
        <w:rPr>
          <w:rStyle w:val="Emphasis"/>
          <w:b/>
          <w:i w:val="0"/>
          <w:sz w:val="22"/>
          <w:szCs w:val="22"/>
          <w:u w:val="single"/>
        </w:rPr>
        <w:t>The 201</w:t>
      </w:r>
      <w:r w:rsidR="00CF5D66">
        <w:rPr>
          <w:rStyle w:val="Emphasis"/>
          <w:b/>
          <w:i w:val="0"/>
          <w:sz w:val="22"/>
          <w:szCs w:val="22"/>
          <w:u w:val="single"/>
        </w:rPr>
        <w:t>4</w:t>
      </w:r>
      <w:r>
        <w:rPr>
          <w:rStyle w:val="Emphasis"/>
          <w:b/>
          <w:i w:val="0"/>
          <w:sz w:val="22"/>
          <w:szCs w:val="22"/>
          <w:u w:val="single"/>
        </w:rPr>
        <w:t>-201</w:t>
      </w:r>
      <w:r w:rsidR="00CF5D66">
        <w:rPr>
          <w:rStyle w:val="Emphasis"/>
          <w:b/>
          <w:i w:val="0"/>
          <w:sz w:val="22"/>
          <w:szCs w:val="22"/>
          <w:u w:val="single"/>
        </w:rPr>
        <w:t>6</w:t>
      </w:r>
      <w:r w:rsidR="000F5E34" w:rsidRPr="00562FC3">
        <w:rPr>
          <w:rStyle w:val="Emphasis"/>
          <w:b/>
          <w:i w:val="0"/>
          <w:sz w:val="22"/>
          <w:szCs w:val="22"/>
          <w:u w:val="single"/>
        </w:rPr>
        <w:t> Epilepsy Council Malaysia consists of:</w:t>
      </w:r>
    </w:p>
    <w:p w:rsidR="000F5E34" w:rsidRPr="000F5E34" w:rsidRDefault="000F5E34" w:rsidP="000F5E34">
      <w:pPr>
        <w:rPr>
          <w:sz w:val="22"/>
          <w:szCs w:val="22"/>
        </w:rPr>
      </w:pPr>
      <w:r w:rsidRPr="000F5E34">
        <w:rPr>
          <w:sz w:val="22"/>
          <w:szCs w:val="22"/>
        </w:rPr>
        <w:t> </w:t>
      </w:r>
    </w:p>
    <w:p w:rsidR="000F5E34" w:rsidRPr="000F5E34" w:rsidRDefault="006D653E" w:rsidP="000F5E34">
      <w:pPr>
        <w:rPr>
          <w:sz w:val="22"/>
          <w:szCs w:val="22"/>
        </w:rPr>
      </w:pPr>
      <w:r>
        <w:rPr>
          <w:rStyle w:val="Strong"/>
          <w:b w:val="0"/>
          <w:iCs/>
          <w:sz w:val="22"/>
          <w:szCs w:val="22"/>
        </w:rPr>
        <w:t>Chairman</w:t>
      </w:r>
      <w:r w:rsidR="000F5E34" w:rsidRPr="000F5E34">
        <w:rPr>
          <w:rStyle w:val="Strong"/>
          <w:b w:val="0"/>
          <w:iCs/>
          <w:sz w:val="22"/>
          <w:szCs w:val="22"/>
        </w:rPr>
        <w:t>:</w:t>
      </w:r>
    </w:p>
    <w:p w:rsidR="000F5E34" w:rsidRPr="000F5E34" w:rsidRDefault="006D653E" w:rsidP="000F5E34">
      <w:pPr>
        <w:rPr>
          <w:sz w:val="22"/>
          <w:szCs w:val="22"/>
        </w:rPr>
      </w:pPr>
      <w:r>
        <w:rPr>
          <w:rStyle w:val="Emphasis"/>
          <w:i w:val="0"/>
          <w:sz w:val="22"/>
          <w:szCs w:val="22"/>
        </w:rPr>
        <w:t>Prof. Dato’ Dr.</w:t>
      </w:r>
      <w:r w:rsidR="00AE3053">
        <w:rPr>
          <w:rStyle w:val="Emphasis"/>
          <w:i w:val="0"/>
          <w:sz w:val="22"/>
          <w:szCs w:val="22"/>
        </w:rPr>
        <w:t xml:space="preserve"> Raymond </w:t>
      </w:r>
      <w:r w:rsidR="000F5E34" w:rsidRPr="002F3F32">
        <w:rPr>
          <w:rStyle w:val="Emphasis"/>
          <w:i w:val="0"/>
          <w:sz w:val="22"/>
          <w:szCs w:val="22"/>
        </w:rPr>
        <w:t>Azman</w:t>
      </w:r>
      <w:r w:rsidR="00AE3053" w:rsidRPr="002F3F32">
        <w:rPr>
          <w:rStyle w:val="Emphasis"/>
          <w:i w:val="0"/>
          <w:sz w:val="22"/>
          <w:szCs w:val="22"/>
        </w:rPr>
        <w:t xml:space="preserve"> Ali</w:t>
      </w:r>
    </w:p>
    <w:p w:rsidR="000F5E34" w:rsidRPr="000F5E34" w:rsidRDefault="000F5E34" w:rsidP="000F5E34">
      <w:pPr>
        <w:rPr>
          <w:sz w:val="22"/>
          <w:szCs w:val="22"/>
        </w:rPr>
      </w:pPr>
      <w:r w:rsidRPr="000F5E34">
        <w:rPr>
          <w:sz w:val="22"/>
          <w:szCs w:val="22"/>
        </w:rPr>
        <w:t> </w:t>
      </w:r>
    </w:p>
    <w:p w:rsidR="000F5E34" w:rsidRDefault="000F5E34" w:rsidP="000F5E34">
      <w:pPr>
        <w:rPr>
          <w:rStyle w:val="Strong"/>
          <w:b w:val="0"/>
          <w:iCs/>
          <w:sz w:val="22"/>
          <w:szCs w:val="22"/>
        </w:rPr>
      </w:pPr>
      <w:r w:rsidRPr="000F5E34">
        <w:rPr>
          <w:rStyle w:val="Strong"/>
          <w:b w:val="0"/>
          <w:iCs/>
          <w:sz w:val="22"/>
          <w:szCs w:val="22"/>
        </w:rPr>
        <w:t>Secretary:</w:t>
      </w:r>
    </w:p>
    <w:p w:rsidR="000F5E34" w:rsidRPr="000F5E34" w:rsidRDefault="006D653E" w:rsidP="000F5E34">
      <w:pPr>
        <w:rPr>
          <w:sz w:val="22"/>
          <w:szCs w:val="22"/>
        </w:rPr>
      </w:pPr>
      <w:r>
        <w:rPr>
          <w:rStyle w:val="Emphasis"/>
          <w:i w:val="0"/>
          <w:sz w:val="22"/>
          <w:szCs w:val="22"/>
        </w:rPr>
        <w:t>Assoc</w:t>
      </w:r>
      <w:r w:rsidR="000F5E34" w:rsidRPr="000F5E34">
        <w:rPr>
          <w:rStyle w:val="Emphasis"/>
          <w:i w:val="0"/>
          <w:sz w:val="22"/>
          <w:szCs w:val="22"/>
        </w:rPr>
        <w:t xml:space="preserve">. </w:t>
      </w:r>
      <w:r>
        <w:rPr>
          <w:rStyle w:val="Emphasis"/>
          <w:i w:val="0"/>
          <w:sz w:val="22"/>
          <w:szCs w:val="22"/>
        </w:rPr>
        <w:t xml:space="preserve">Prof. Dr. </w:t>
      </w:r>
      <w:r w:rsidR="000F5E34" w:rsidRPr="000F5E34">
        <w:rPr>
          <w:rStyle w:val="Emphasis"/>
          <w:i w:val="0"/>
          <w:sz w:val="22"/>
          <w:szCs w:val="22"/>
        </w:rPr>
        <w:t>Wong Sau Wei</w:t>
      </w:r>
    </w:p>
    <w:p w:rsidR="000F5E34" w:rsidRPr="000F5E34" w:rsidRDefault="000F5E34" w:rsidP="000F5E34">
      <w:pPr>
        <w:rPr>
          <w:sz w:val="22"/>
          <w:szCs w:val="22"/>
        </w:rPr>
      </w:pPr>
      <w:r w:rsidRPr="000F5E34">
        <w:rPr>
          <w:sz w:val="22"/>
          <w:szCs w:val="22"/>
        </w:rPr>
        <w:t> </w:t>
      </w:r>
    </w:p>
    <w:p w:rsidR="000F5E34" w:rsidRPr="000F5E34" w:rsidRDefault="000F5E34" w:rsidP="000F5E34">
      <w:pPr>
        <w:rPr>
          <w:sz w:val="22"/>
          <w:szCs w:val="22"/>
        </w:rPr>
      </w:pPr>
      <w:r w:rsidRPr="000F5E34">
        <w:rPr>
          <w:rStyle w:val="Strong"/>
          <w:b w:val="0"/>
          <w:iCs/>
          <w:sz w:val="22"/>
          <w:szCs w:val="22"/>
        </w:rPr>
        <w:t>Treasurer:</w:t>
      </w:r>
    </w:p>
    <w:p w:rsidR="000F5E34" w:rsidRPr="000F5E34" w:rsidRDefault="000F5E34" w:rsidP="000F5E34">
      <w:pPr>
        <w:rPr>
          <w:sz w:val="22"/>
          <w:szCs w:val="22"/>
        </w:rPr>
      </w:pPr>
      <w:r w:rsidRPr="000F5E34">
        <w:rPr>
          <w:rStyle w:val="Emphasis"/>
          <w:i w:val="0"/>
          <w:sz w:val="22"/>
          <w:szCs w:val="22"/>
        </w:rPr>
        <w:t xml:space="preserve">Dr. </w:t>
      </w:r>
      <w:r w:rsidR="008B0692">
        <w:rPr>
          <w:rStyle w:val="Emphasis"/>
          <w:i w:val="0"/>
          <w:sz w:val="22"/>
          <w:szCs w:val="22"/>
        </w:rPr>
        <w:t>Sherrini</w:t>
      </w:r>
      <w:r w:rsidR="0005352D">
        <w:rPr>
          <w:rStyle w:val="Emphasis"/>
          <w:i w:val="0"/>
          <w:sz w:val="22"/>
          <w:szCs w:val="22"/>
        </w:rPr>
        <w:t xml:space="preserve"> Bazir Ahmad</w:t>
      </w:r>
    </w:p>
    <w:p w:rsidR="000F5E34" w:rsidRPr="000F5E34" w:rsidRDefault="000F5E34" w:rsidP="000F5E34">
      <w:pPr>
        <w:rPr>
          <w:sz w:val="22"/>
          <w:szCs w:val="22"/>
        </w:rPr>
      </w:pPr>
      <w:r w:rsidRPr="000F5E34">
        <w:rPr>
          <w:sz w:val="22"/>
          <w:szCs w:val="22"/>
        </w:rPr>
        <w:t> </w:t>
      </w:r>
    </w:p>
    <w:p w:rsidR="006D653E" w:rsidRPr="006D653E" w:rsidRDefault="000F5E34" w:rsidP="006D653E">
      <w:pPr>
        <w:rPr>
          <w:rStyle w:val="Emphasis"/>
          <w:i w:val="0"/>
          <w:iCs w:val="0"/>
          <w:sz w:val="22"/>
          <w:szCs w:val="22"/>
        </w:rPr>
      </w:pPr>
      <w:r w:rsidRPr="000F5E34">
        <w:rPr>
          <w:rStyle w:val="Strong"/>
          <w:b w:val="0"/>
          <w:iCs/>
          <w:sz w:val="22"/>
          <w:szCs w:val="22"/>
        </w:rPr>
        <w:t>Members:</w:t>
      </w:r>
    </w:p>
    <w:p w:rsidR="00567D84" w:rsidRPr="00F5662E" w:rsidRDefault="000F5E34" w:rsidP="00F5662E">
      <w:pPr>
        <w:numPr>
          <w:ilvl w:val="0"/>
          <w:numId w:val="7"/>
        </w:numPr>
        <w:rPr>
          <w:rStyle w:val="Emphasis"/>
          <w:i w:val="0"/>
          <w:sz w:val="22"/>
          <w:szCs w:val="22"/>
          <w:lang w:val="nb-NO"/>
        </w:rPr>
      </w:pPr>
      <w:r w:rsidRPr="000F5E34">
        <w:rPr>
          <w:rStyle w:val="Emphasis"/>
          <w:i w:val="0"/>
          <w:sz w:val="22"/>
          <w:szCs w:val="22"/>
          <w:lang w:val="nb-NO"/>
        </w:rPr>
        <w:t xml:space="preserve">Prof. </w:t>
      </w:r>
      <w:r w:rsidR="006D653E">
        <w:rPr>
          <w:rStyle w:val="Emphasis"/>
          <w:i w:val="0"/>
          <w:sz w:val="22"/>
          <w:szCs w:val="22"/>
          <w:lang w:val="nb-NO"/>
        </w:rPr>
        <w:t xml:space="preserve">Dr. </w:t>
      </w:r>
      <w:r w:rsidRPr="000F5E34">
        <w:rPr>
          <w:rStyle w:val="Emphasis"/>
          <w:i w:val="0"/>
          <w:sz w:val="22"/>
          <w:szCs w:val="22"/>
          <w:lang w:val="nb-NO"/>
        </w:rPr>
        <w:t>Tan Chong Tin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Lim Kheng Seang</w:t>
      </w:r>
    </w:p>
    <w:p w:rsidR="00567D84" w:rsidRDefault="00567D84" w:rsidP="00567D84">
      <w:pPr>
        <w:numPr>
          <w:ilvl w:val="0"/>
          <w:numId w:val="7"/>
        </w:numPr>
        <w:rPr>
          <w:rStyle w:val="Emphasis"/>
          <w:i w:val="0"/>
          <w:sz w:val="22"/>
          <w:szCs w:val="22"/>
          <w:lang w:val="nb-NO"/>
        </w:rPr>
      </w:pPr>
      <w:r>
        <w:rPr>
          <w:rStyle w:val="Emphasis"/>
          <w:i w:val="0"/>
          <w:sz w:val="22"/>
          <w:szCs w:val="22"/>
          <w:lang w:val="nb-NO"/>
        </w:rPr>
        <w:t xml:space="preserve">Assoc. Prof. </w:t>
      </w:r>
      <w:r w:rsidR="006D653E">
        <w:rPr>
          <w:rStyle w:val="Emphasis"/>
          <w:i w:val="0"/>
          <w:sz w:val="22"/>
          <w:szCs w:val="22"/>
          <w:lang w:val="nb-NO"/>
        </w:rPr>
        <w:t xml:space="preserve">Dr. </w:t>
      </w:r>
      <w:r>
        <w:rPr>
          <w:rStyle w:val="Emphasis"/>
          <w:i w:val="0"/>
          <w:sz w:val="22"/>
          <w:szCs w:val="22"/>
          <w:lang w:val="nb-NO"/>
        </w:rPr>
        <w:t>Tan Hui Jan</w:t>
      </w:r>
    </w:p>
    <w:p w:rsidR="008B0692" w:rsidRDefault="006D653E" w:rsidP="008B0692">
      <w:pPr>
        <w:numPr>
          <w:ilvl w:val="0"/>
          <w:numId w:val="7"/>
        </w:numPr>
        <w:rPr>
          <w:rStyle w:val="Emphasis"/>
          <w:i w:val="0"/>
          <w:sz w:val="22"/>
          <w:szCs w:val="22"/>
          <w:lang w:val="nb-NO"/>
        </w:rPr>
      </w:pPr>
      <w:r>
        <w:rPr>
          <w:rStyle w:val="Emphasis"/>
          <w:i w:val="0"/>
          <w:sz w:val="22"/>
          <w:szCs w:val="22"/>
          <w:lang w:val="nb-NO"/>
        </w:rPr>
        <w:t>Datuk Dr. Raihanah Abd. Khalid</w:t>
      </w:r>
    </w:p>
    <w:p w:rsidR="00320C8D" w:rsidRDefault="00320C8D" w:rsidP="008B0692">
      <w:pPr>
        <w:numPr>
          <w:ilvl w:val="0"/>
          <w:numId w:val="7"/>
        </w:numPr>
        <w:rPr>
          <w:rStyle w:val="Emphasis"/>
          <w:i w:val="0"/>
          <w:sz w:val="22"/>
          <w:szCs w:val="22"/>
          <w:lang w:val="nb-NO"/>
        </w:rPr>
      </w:pPr>
      <w:r w:rsidRPr="008B0692">
        <w:rPr>
          <w:rStyle w:val="Emphasis"/>
          <w:i w:val="0"/>
          <w:sz w:val="22"/>
          <w:szCs w:val="22"/>
          <w:lang w:val="nb-NO"/>
        </w:rPr>
        <w:t>Dr. Vigneswari Ganesan</w:t>
      </w:r>
    </w:p>
    <w:p w:rsidR="008B0692" w:rsidRDefault="008B0692" w:rsidP="008B0692">
      <w:pPr>
        <w:numPr>
          <w:ilvl w:val="0"/>
          <w:numId w:val="7"/>
        </w:numPr>
        <w:rPr>
          <w:rStyle w:val="Emphasis"/>
          <w:i w:val="0"/>
          <w:sz w:val="22"/>
          <w:szCs w:val="22"/>
          <w:lang w:val="nb-NO"/>
        </w:rPr>
      </w:pPr>
      <w:r>
        <w:rPr>
          <w:rStyle w:val="Emphasis"/>
          <w:i w:val="0"/>
          <w:sz w:val="22"/>
          <w:szCs w:val="22"/>
          <w:lang w:val="nb-NO"/>
        </w:rPr>
        <w:t>Dr Sapiah Sapuan</w:t>
      </w:r>
    </w:p>
    <w:p w:rsidR="008B0692" w:rsidRDefault="008B0692" w:rsidP="008B0692">
      <w:pPr>
        <w:numPr>
          <w:ilvl w:val="0"/>
          <w:numId w:val="7"/>
        </w:numPr>
        <w:rPr>
          <w:rStyle w:val="Emphasis"/>
          <w:i w:val="0"/>
          <w:sz w:val="22"/>
          <w:szCs w:val="22"/>
          <w:lang w:val="nb-NO"/>
        </w:rPr>
      </w:pPr>
      <w:r>
        <w:rPr>
          <w:rStyle w:val="Emphasis"/>
          <w:i w:val="0"/>
          <w:sz w:val="22"/>
          <w:szCs w:val="22"/>
          <w:lang w:val="nb-NO"/>
        </w:rPr>
        <w:t xml:space="preserve">Dr Suganti </w:t>
      </w:r>
      <w:r w:rsidR="0005352D">
        <w:rPr>
          <w:rStyle w:val="Emphasis"/>
          <w:i w:val="0"/>
          <w:sz w:val="22"/>
          <w:szCs w:val="22"/>
          <w:lang w:val="nb-NO"/>
        </w:rPr>
        <w:t>Chinnasami</w:t>
      </w:r>
    </w:p>
    <w:p w:rsidR="0005352D" w:rsidRDefault="0005352D" w:rsidP="008B0692">
      <w:pPr>
        <w:numPr>
          <w:ilvl w:val="0"/>
          <w:numId w:val="7"/>
        </w:numPr>
        <w:rPr>
          <w:rStyle w:val="Emphasis"/>
          <w:i w:val="0"/>
          <w:sz w:val="22"/>
          <w:szCs w:val="22"/>
          <w:lang w:val="nb-NO"/>
        </w:rPr>
      </w:pPr>
      <w:r>
        <w:rPr>
          <w:rStyle w:val="Emphasis"/>
          <w:i w:val="0"/>
          <w:sz w:val="22"/>
          <w:szCs w:val="22"/>
          <w:lang w:val="nb-NO"/>
        </w:rPr>
        <w:t>Dr Ahmad Rithauddin</w:t>
      </w:r>
    </w:p>
    <w:p w:rsidR="0005352D" w:rsidRDefault="0005352D" w:rsidP="008B0692">
      <w:pPr>
        <w:numPr>
          <w:ilvl w:val="0"/>
          <w:numId w:val="7"/>
        </w:numPr>
        <w:rPr>
          <w:rStyle w:val="Emphasis"/>
          <w:i w:val="0"/>
          <w:sz w:val="22"/>
          <w:szCs w:val="22"/>
          <w:lang w:val="nb-NO"/>
        </w:rPr>
      </w:pPr>
      <w:r>
        <w:rPr>
          <w:rStyle w:val="Emphasis"/>
          <w:i w:val="0"/>
          <w:sz w:val="22"/>
          <w:szCs w:val="22"/>
          <w:lang w:val="nb-NO"/>
        </w:rPr>
        <w:t>Dr Azmi Abdul Rashid</w:t>
      </w:r>
    </w:p>
    <w:p w:rsidR="0005352D" w:rsidRDefault="0005352D" w:rsidP="008B0692">
      <w:pPr>
        <w:numPr>
          <w:ilvl w:val="0"/>
          <w:numId w:val="7"/>
        </w:numPr>
        <w:rPr>
          <w:rStyle w:val="Emphasis"/>
          <w:i w:val="0"/>
          <w:sz w:val="22"/>
          <w:szCs w:val="22"/>
          <w:lang w:val="nb-NO"/>
        </w:rPr>
      </w:pPr>
      <w:r>
        <w:rPr>
          <w:rStyle w:val="Emphasis"/>
          <w:i w:val="0"/>
          <w:sz w:val="22"/>
          <w:szCs w:val="22"/>
          <w:lang w:val="nb-NO"/>
        </w:rPr>
        <w:t>Prof Chong Yi Fong</w:t>
      </w:r>
    </w:p>
    <w:p w:rsidR="00CF5D66" w:rsidRPr="008B0692" w:rsidRDefault="00CF5D66" w:rsidP="008B0692">
      <w:pPr>
        <w:numPr>
          <w:ilvl w:val="0"/>
          <w:numId w:val="7"/>
        </w:numPr>
        <w:rPr>
          <w:iCs/>
          <w:sz w:val="22"/>
          <w:szCs w:val="22"/>
          <w:lang w:val="nb-NO"/>
        </w:rPr>
      </w:pPr>
      <w:r>
        <w:rPr>
          <w:rStyle w:val="Emphasis"/>
          <w:i w:val="0"/>
          <w:sz w:val="22"/>
          <w:szCs w:val="22"/>
          <w:lang w:val="nb-NO"/>
        </w:rPr>
        <w:t>Dr Raymond Tan</w:t>
      </w:r>
    </w:p>
    <w:p w:rsidR="000F5E34" w:rsidRDefault="000F5E34"/>
    <w:p w:rsidR="000F5E34" w:rsidRDefault="000F5E34"/>
    <w:p w:rsidR="000F5E34" w:rsidRPr="000F5E34" w:rsidRDefault="00171BB0">
      <w:pPr>
        <w:rPr>
          <w:sz w:val="22"/>
          <w:szCs w:val="22"/>
        </w:rPr>
      </w:pPr>
      <w:r>
        <w:rPr>
          <w:sz w:val="22"/>
          <w:szCs w:val="22"/>
        </w:rPr>
        <w:t>A total of 3</w:t>
      </w:r>
      <w:r w:rsidR="000F5E34" w:rsidRPr="000F5E34">
        <w:rPr>
          <w:sz w:val="22"/>
          <w:szCs w:val="22"/>
        </w:rPr>
        <w:t xml:space="preserve"> meetings were held:</w:t>
      </w:r>
    </w:p>
    <w:p w:rsidR="000F5E34" w:rsidRDefault="00952B64" w:rsidP="00CF5D66">
      <w:pPr>
        <w:pStyle w:val="ListParagraph"/>
        <w:numPr>
          <w:ilvl w:val="0"/>
          <w:numId w:val="32"/>
        </w:numPr>
        <w:rPr>
          <w:sz w:val="22"/>
          <w:szCs w:val="22"/>
        </w:rPr>
      </w:pPr>
      <w:r>
        <w:rPr>
          <w:sz w:val="22"/>
          <w:szCs w:val="22"/>
        </w:rPr>
        <w:t>28 April 2014</w:t>
      </w:r>
    </w:p>
    <w:p w:rsidR="00952B64" w:rsidRDefault="00952B64" w:rsidP="00CF5D66">
      <w:pPr>
        <w:pStyle w:val="ListParagraph"/>
        <w:numPr>
          <w:ilvl w:val="0"/>
          <w:numId w:val="32"/>
        </w:numPr>
        <w:rPr>
          <w:sz w:val="22"/>
          <w:szCs w:val="22"/>
        </w:rPr>
      </w:pPr>
      <w:r>
        <w:rPr>
          <w:sz w:val="22"/>
          <w:szCs w:val="22"/>
        </w:rPr>
        <w:t>20 June 2014</w:t>
      </w:r>
    </w:p>
    <w:p w:rsidR="00952B64" w:rsidRDefault="00952B64" w:rsidP="00CF5D66">
      <w:pPr>
        <w:pStyle w:val="ListParagraph"/>
        <w:numPr>
          <w:ilvl w:val="0"/>
          <w:numId w:val="32"/>
        </w:numPr>
        <w:rPr>
          <w:sz w:val="22"/>
          <w:szCs w:val="22"/>
        </w:rPr>
      </w:pPr>
      <w:r>
        <w:rPr>
          <w:sz w:val="22"/>
          <w:szCs w:val="22"/>
        </w:rPr>
        <w:t>16 Dec 2014</w:t>
      </w:r>
    </w:p>
    <w:p w:rsidR="00952B64" w:rsidRPr="00CF5D66" w:rsidRDefault="00952B64" w:rsidP="00CF5D66">
      <w:pPr>
        <w:pStyle w:val="ListParagraph"/>
        <w:numPr>
          <w:ilvl w:val="0"/>
          <w:numId w:val="32"/>
        </w:numPr>
        <w:rPr>
          <w:sz w:val="22"/>
          <w:szCs w:val="22"/>
        </w:rPr>
      </w:pPr>
      <w:r>
        <w:rPr>
          <w:sz w:val="22"/>
          <w:szCs w:val="22"/>
        </w:rPr>
        <w:t>31 Mar 2015</w:t>
      </w:r>
    </w:p>
    <w:p w:rsidR="00F91966" w:rsidRDefault="00F91966"/>
    <w:p w:rsidR="00CF5D66" w:rsidRDefault="00171BB0">
      <w:pPr>
        <w:rPr>
          <w:sz w:val="22"/>
          <w:szCs w:val="22"/>
        </w:rPr>
      </w:pPr>
      <w:r>
        <w:rPr>
          <w:sz w:val="22"/>
          <w:szCs w:val="22"/>
        </w:rPr>
        <w:t>Annual AGM w</w:t>
      </w:r>
      <w:r w:rsidR="00641074">
        <w:rPr>
          <w:sz w:val="22"/>
          <w:szCs w:val="22"/>
        </w:rPr>
        <w:t>ere</w:t>
      </w:r>
      <w:r>
        <w:rPr>
          <w:sz w:val="22"/>
          <w:szCs w:val="22"/>
        </w:rPr>
        <w:t xml:space="preserve"> held in </w:t>
      </w:r>
      <w:r w:rsidR="0005352D">
        <w:rPr>
          <w:sz w:val="22"/>
          <w:szCs w:val="22"/>
        </w:rPr>
        <w:t>Ju</w:t>
      </w:r>
      <w:r w:rsidR="00CF5D66">
        <w:rPr>
          <w:sz w:val="22"/>
          <w:szCs w:val="22"/>
        </w:rPr>
        <w:t>ne 2014</w:t>
      </w:r>
      <w:r>
        <w:rPr>
          <w:sz w:val="22"/>
          <w:szCs w:val="22"/>
        </w:rPr>
        <w:t xml:space="preserve"> during MSN AGM</w:t>
      </w:r>
      <w:r w:rsidR="00F91966" w:rsidRPr="00F91966">
        <w:rPr>
          <w:sz w:val="22"/>
          <w:szCs w:val="22"/>
        </w:rPr>
        <w:t xml:space="preserve"> </w:t>
      </w:r>
      <w:r w:rsidR="00641074">
        <w:rPr>
          <w:sz w:val="22"/>
          <w:szCs w:val="22"/>
        </w:rPr>
        <w:t xml:space="preserve">and </w:t>
      </w:r>
      <w:r w:rsidR="00071C9D">
        <w:rPr>
          <w:sz w:val="22"/>
          <w:szCs w:val="22"/>
        </w:rPr>
        <w:t xml:space="preserve">Prof Dato Raymond Azman Ali and Assoc. Prof Wong Sau Wei </w:t>
      </w:r>
      <w:r w:rsidR="00CF5D66" w:rsidRPr="00CF5D66">
        <w:rPr>
          <w:sz w:val="22"/>
          <w:szCs w:val="22"/>
        </w:rPr>
        <w:t xml:space="preserve">Dr Sherrini Bazir Ahmad will </w:t>
      </w:r>
      <w:r w:rsidR="00CF5D66">
        <w:rPr>
          <w:sz w:val="22"/>
          <w:szCs w:val="22"/>
        </w:rPr>
        <w:t>remain as chairperson, secretary  and  treasurer for 2014-2016</w:t>
      </w:r>
    </w:p>
    <w:p w:rsidR="00641074" w:rsidRPr="00F91966" w:rsidRDefault="00641074">
      <w:pPr>
        <w:rPr>
          <w:sz w:val="22"/>
          <w:szCs w:val="22"/>
        </w:rPr>
      </w:pPr>
      <w:r>
        <w:rPr>
          <w:sz w:val="22"/>
          <w:szCs w:val="22"/>
        </w:rPr>
        <w:t>Next an</w:t>
      </w:r>
      <w:r w:rsidR="00CF5D66">
        <w:rPr>
          <w:sz w:val="22"/>
          <w:szCs w:val="22"/>
        </w:rPr>
        <w:t xml:space="preserve">nual AGM will be held in June 16 </w:t>
      </w:r>
      <w:r>
        <w:rPr>
          <w:sz w:val="22"/>
          <w:szCs w:val="22"/>
        </w:rPr>
        <w:t xml:space="preserve"> during MSN AGM</w:t>
      </w:r>
    </w:p>
    <w:p w:rsidR="00F91966" w:rsidRDefault="00F91966" w:rsidP="00F91966">
      <w:pPr>
        <w:rPr>
          <w:rStyle w:val="Emphasis"/>
          <w:i w:val="0"/>
          <w:sz w:val="22"/>
          <w:szCs w:val="22"/>
          <w:u w:val="single"/>
        </w:rPr>
      </w:pPr>
    </w:p>
    <w:p w:rsidR="00F91966" w:rsidRDefault="00F91966"/>
    <w:p w:rsidR="00F91966" w:rsidRDefault="00F91966">
      <w:pPr>
        <w:rPr>
          <w:sz w:val="22"/>
          <w:szCs w:val="22"/>
        </w:rPr>
      </w:pPr>
    </w:p>
    <w:p w:rsidR="00641074" w:rsidRDefault="00641074">
      <w:pPr>
        <w:rPr>
          <w:sz w:val="22"/>
          <w:szCs w:val="22"/>
        </w:rPr>
      </w:pPr>
    </w:p>
    <w:p w:rsidR="00641074" w:rsidRDefault="00641074">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8B0692" w:rsidRDefault="008B0692">
      <w:pPr>
        <w:rPr>
          <w:sz w:val="22"/>
          <w:szCs w:val="22"/>
        </w:rPr>
      </w:pPr>
    </w:p>
    <w:p w:rsidR="00641074" w:rsidRDefault="00641074">
      <w:pPr>
        <w:rPr>
          <w:sz w:val="22"/>
          <w:szCs w:val="22"/>
        </w:rPr>
      </w:pPr>
    </w:p>
    <w:p w:rsidR="00641074" w:rsidRDefault="00641074">
      <w:pPr>
        <w:rPr>
          <w:sz w:val="22"/>
          <w:szCs w:val="22"/>
        </w:rPr>
      </w:pPr>
    </w:p>
    <w:p w:rsidR="00F91966" w:rsidRPr="00562FC3" w:rsidRDefault="00562FC3" w:rsidP="00562FC3">
      <w:pPr>
        <w:jc w:val="center"/>
        <w:rPr>
          <w:b/>
          <w:sz w:val="22"/>
          <w:szCs w:val="22"/>
          <w:u w:val="single"/>
        </w:rPr>
      </w:pPr>
      <w:r>
        <w:rPr>
          <w:b/>
          <w:sz w:val="22"/>
          <w:szCs w:val="22"/>
          <w:u w:val="single"/>
        </w:rPr>
        <w:t xml:space="preserve">Annual Report for </w:t>
      </w:r>
      <w:r w:rsidR="00171BB0">
        <w:rPr>
          <w:b/>
          <w:sz w:val="22"/>
          <w:szCs w:val="22"/>
          <w:u w:val="single"/>
        </w:rPr>
        <w:t>Year 201</w:t>
      </w:r>
      <w:r w:rsidR="00CF5D66">
        <w:rPr>
          <w:b/>
          <w:sz w:val="22"/>
          <w:szCs w:val="22"/>
          <w:u w:val="single"/>
        </w:rPr>
        <w:t>4</w:t>
      </w:r>
      <w:r w:rsidR="00171BB0">
        <w:rPr>
          <w:b/>
          <w:sz w:val="22"/>
          <w:szCs w:val="22"/>
          <w:u w:val="single"/>
        </w:rPr>
        <w:t>-201</w:t>
      </w:r>
      <w:r w:rsidR="00CF5D66">
        <w:rPr>
          <w:b/>
          <w:sz w:val="22"/>
          <w:szCs w:val="22"/>
          <w:u w:val="single"/>
        </w:rPr>
        <w:t>5</w:t>
      </w:r>
    </w:p>
    <w:p w:rsidR="00562FC3" w:rsidRDefault="00562FC3">
      <w:pPr>
        <w:rPr>
          <w:sz w:val="22"/>
          <w:szCs w:val="22"/>
        </w:rPr>
      </w:pPr>
    </w:p>
    <w:p w:rsidR="00562FC3" w:rsidRDefault="00562FC3" w:rsidP="00562FC3">
      <w:pPr>
        <w:rPr>
          <w:rFonts w:ascii="Arial" w:hAnsi="Arial" w:cs="Arial"/>
          <w:b/>
          <w:sz w:val="20"/>
          <w:szCs w:val="20"/>
        </w:rPr>
      </w:pPr>
    </w:p>
    <w:p w:rsidR="00562FC3" w:rsidRPr="005134BF" w:rsidRDefault="00562FC3" w:rsidP="00562FC3">
      <w:pPr>
        <w:rPr>
          <w:b/>
          <w:sz w:val="22"/>
          <w:szCs w:val="22"/>
        </w:rPr>
      </w:pPr>
      <w:r w:rsidRPr="005134BF">
        <w:rPr>
          <w:b/>
          <w:sz w:val="22"/>
          <w:szCs w:val="22"/>
        </w:rPr>
        <w:t>Rules and Regulation of Epilepsy Council</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Name</w:t>
      </w:r>
    </w:p>
    <w:p w:rsidR="00562FC3" w:rsidRPr="005134BF" w:rsidRDefault="00562FC3" w:rsidP="00562FC3">
      <w:pPr>
        <w:ind w:left="1080"/>
        <w:rPr>
          <w:sz w:val="22"/>
          <w:szCs w:val="22"/>
        </w:rPr>
      </w:pPr>
      <w:r w:rsidRPr="005134BF">
        <w:rPr>
          <w:sz w:val="22"/>
          <w:szCs w:val="22"/>
        </w:rPr>
        <w:t>1.1 Epilepsy Council of Malaysia</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Objectives</w:t>
      </w:r>
    </w:p>
    <w:p w:rsidR="00562FC3" w:rsidRPr="005134BF" w:rsidRDefault="00562FC3" w:rsidP="00562FC3">
      <w:pPr>
        <w:numPr>
          <w:ilvl w:val="1"/>
          <w:numId w:val="2"/>
        </w:numPr>
        <w:rPr>
          <w:sz w:val="22"/>
          <w:szCs w:val="22"/>
        </w:rPr>
      </w:pPr>
      <w:r w:rsidRPr="005134BF">
        <w:rPr>
          <w:sz w:val="22"/>
          <w:szCs w:val="22"/>
        </w:rPr>
        <w:t>To promote education, training of health professionals in the care of epilepsy patients</w:t>
      </w:r>
    </w:p>
    <w:p w:rsidR="00562FC3" w:rsidRPr="005134BF" w:rsidRDefault="00562FC3" w:rsidP="00562FC3">
      <w:pPr>
        <w:numPr>
          <w:ilvl w:val="1"/>
          <w:numId w:val="2"/>
        </w:numPr>
        <w:rPr>
          <w:sz w:val="22"/>
          <w:szCs w:val="22"/>
        </w:rPr>
      </w:pPr>
      <w:r w:rsidRPr="005134BF">
        <w:rPr>
          <w:sz w:val="22"/>
          <w:szCs w:val="22"/>
        </w:rPr>
        <w:t>To promote research in epilepsy</w:t>
      </w:r>
    </w:p>
    <w:p w:rsidR="00562FC3" w:rsidRPr="005134BF" w:rsidRDefault="00562FC3" w:rsidP="00562FC3">
      <w:pPr>
        <w:numPr>
          <w:ilvl w:val="1"/>
          <w:numId w:val="2"/>
        </w:numPr>
        <w:rPr>
          <w:sz w:val="22"/>
          <w:szCs w:val="22"/>
        </w:rPr>
      </w:pPr>
      <w:r w:rsidRPr="005134BF">
        <w:rPr>
          <w:sz w:val="22"/>
          <w:szCs w:val="22"/>
        </w:rPr>
        <w:t>To continue to improve care in epilepsy management</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Activities</w:t>
      </w:r>
    </w:p>
    <w:p w:rsidR="00562FC3" w:rsidRPr="005134BF" w:rsidRDefault="00562FC3" w:rsidP="00562FC3">
      <w:pPr>
        <w:numPr>
          <w:ilvl w:val="1"/>
          <w:numId w:val="2"/>
        </w:numPr>
        <w:rPr>
          <w:sz w:val="22"/>
          <w:szCs w:val="22"/>
        </w:rPr>
      </w:pPr>
      <w:r w:rsidRPr="005134BF">
        <w:rPr>
          <w:sz w:val="22"/>
          <w:szCs w:val="22"/>
        </w:rPr>
        <w:t>Publishing guidelines and recommendations on epilepsy</w:t>
      </w:r>
    </w:p>
    <w:p w:rsidR="00562FC3" w:rsidRPr="005134BF" w:rsidRDefault="00562FC3" w:rsidP="00562FC3">
      <w:pPr>
        <w:numPr>
          <w:ilvl w:val="1"/>
          <w:numId w:val="2"/>
        </w:numPr>
        <w:rPr>
          <w:sz w:val="22"/>
          <w:szCs w:val="22"/>
        </w:rPr>
      </w:pPr>
      <w:r w:rsidRPr="005134BF">
        <w:rPr>
          <w:sz w:val="22"/>
          <w:szCs w:val="22"/>
        </w:rPr>
        <w:t>Organising professional meetings and conference on epilepsy</w:t>
      </w:r>
    </w:p>
    <w:p w:rsidR="00562FC3" w:rsidRPr="005134BF" w:rsidRDefault="00562FC3" w:rsidP="00562FC3">
      <w:pPr>
        <w:numPr>
          <w:ilvl w:val="1"/>
          <w:numId w:val="2"/>
        </w:numPr>
        <w:rPr>
          <w:sz w:val="22"/>
          <w:szCs w:val="22"/>
        </w:rPr>
      </w:pPr>
      <w:r w:rsidRPr="005134BF">
        <w:rPr>
          <w:sz w:val="22"/>
          <w:szCs w:val="22"/>
        </w:rPr>
        <w:t>Constructing curriculum for postgraduate training in epileptology</w:t>
      </w:r>
    </w:p>
    <w:p w:rsidR="00562FC3" w:rsidRPr="005134BF" w:rsidRDefault="00562FC3" w:rsidP="00562FC3">
      <w:pPr>
        <w:numPr>
          <w:ilvl w:val="1"/>
          <w:numId w:val="2"/>
        </w:numPr>
        <w:rPr>
          <w:sz w:val="22"/>
          <w:szCs w:val="22"/>
        </w:rPr>
      </w:pPr>
      <w:r w:rsidRPr="005134BF">
        <w:rPr>
          <w:sz w:val="22"/>
          <w:szCs w:val="22"/>
        </w:rPr>
        <w:t>Accrediting epilepsy centres for postgraduate training in epileptology</w:t>
      </w:r>
    </w:p>
    <w:p w:rsidR="00562FC3" w:rsidRPr="005134BF" w:rsidRDefault="00562FC3" w:rsidP="00562FC3">
      <w:pPr>
        <w:numPr>
          <w:ilvl w:val="1"/>
          <w:numId w:val="2"/>
        </w:numPr>
        <w:rPr>
          <w:sz w:val="22"/>
          <w:szCs w:val="22"/>
        </w:rPr>
      </w:pPr>
      <w:r w:rsidRPr="005134BF">
        <w:rPr>
          <w:sz w:val="22"/>
          <w:szCs w:val="22"/>
        </w:rPr>
        <w:t>Recognising or certifying specialists in epileptology</w:t>
      </w:r>
    </w:p>
    <w:p w:rsidR="00562FC3" w:rsidRPr="005134BF" w:rsidRDefault="00562FC3" w:rsidP="00562FC3">
      <w:pPr>
        <w:numPr>
          <w:ilvl w:val="1"/>
          <w:numId w:val="2"/>
        </w:numPr>
        <w:rPr>
          <w:sz w:val="22"/>
          <w:szCs w:val="22"/>
        </w:rPr>
      </w:pPr>
      <w:r w:rsidRPr="005134BF">
        <w:rPr>
          <w:sz w:val="22"/>
          <w:szCs w:val="22"/>
        </w:rPr>
        <w:t>Advising the Government on epilepsy and epilepsy-related issues</w:t>
      </w:r>
    </w:p>
    <w:p w:rsidR="00562FC3" w:rsidRPr="005134BF" w:rsidRDefault="00562FC3" w:rsidP="00562FC3">
      <w:pPr>
        <w:numPr>
          <w:ilvl w:val="1"/>
          <w:numId w:val="2"/>
        </w:numPr>
        <w:rPr>
          <w:sz w:val="22"/>
          <w:szCs w:val="22"/>
        </w:rPr>
      </w:pPr>
      <w:r w:rsidRPr="005134BF">
        <w:rPr>
          <w:sz w:val="22"/>
          <w:szCs w:val="22"/>
        </w:rPr>
        <w:t>Initiating and coordinating research related to epilepsy to collaborate with MES and other organizations on related epilepsy issues</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Membership</w:t>
      </w:r>
    </w:p>
    <w:p w:rsidR="00562FC3" w:rsidRPr="005134BF" w:rsidRDefault="00562FC3" w:rsidP="00562FC3">
      <w:pPr>
        <w:numPr>
          <w:ilvl w:val="1"/>
          <w:numId w:val="2"/>
        </w:numPr>
        <w:rPr>
          <w:sz w:val="22"/>
          <w:szCs w:val="22"/>
        </w:rPr>
      </w:pPr>
      <w:r w:rsidRPr="005134BF">
        <w:rPr>
          <w:sz w:val="22"/>
          <w:szCs w:val="22"/>
        </w:rPr>
        <w:t>Members of the Council must be a member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Office bearers</w:t>
      </w:r>
    </w:p>
    <w:p w:rsidR="00562FC3" w:rsidRPr="005134BF" w:rsidRDefault="00562FC3" w:rsidP="00562FC3">
      <w:pPr>
        <w:numPr>
          <w:ilvl w:val="1"/>
          <w:numId w:val="2"/>
        </w:numPr>
        <w:rPr>
          <w:sz w:val="22"/>
          <w:szCs w:val="22"/>
        </w:rPr>
      </w:pPr>
      <w:r w:rsidRPr="005134BF">
        <w:rPr>
          <w:sz w:val="22"/>
          <w:szCs w:val="22"/>
        </w:rPr>
        <w:t>The members shall elect among themselves a Chairman, Secretary, Treasurer and other office bearers as necessary to administer the affairs of the council. The term of office of the office bearers shall be two years. The Chairman shall make an annual report to the Council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Changes to the Rules and Regulations</w:t>
      </w:r>
    </w:p>
    <w:p w:rsidR="00562FC3" w:rsidRPr="005134BF" w:rsidRDefault="00562FC3" w:rsidP="00562FC3">
      <w:pPr>
        <w:numPr>
          <w:ilvl w:val="1"/>
          <w:numId w:val="2"/>
        </w:numPr>
        <w:rPr>
          <w:sz w:val="22"/>
          <w:szCs w:val="22"/>
        </w:rPr>
      </w:pPr>
      <w:r w:rsidRPr="005134BF">
        <w:rPr>
          <w:sz w:val="22"/>
          <w:szCs w:val="22"/>
        </w:rPr>
        <w:t>Any changes to the rules and regulations of the Epilepsy Council shall be approved at the AGM of the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Meeting</w:t>
      </w:r>
    </w:p>
    <w:p w:rsidR="00562FC3" w:rsidRPr="005134BF" w:rsidRDefault="00562FC3" w:rsidP="00562FC3">
      <w:pPr>
        <w:numPr>
          <w:ilvl w:val="1"/>
          <w:numId w:val="2"/>
        </w:numPr>
        <w:rPr>
          <w:sz w:val="22"/>
          <w:szCs w:val="22"/>
        </w:rPr>
      </w:pPr>
      <w:r w:rsidRPr="005134BF">
        <w:rPr>
          <w:sz w:val="22"/>
          <w:szCs w:val="22"/>
        </w:rPr>
        <w:t>The council shall meet at least four times a year. The quorum shall be half of the Committee Members of 5 council members whichever is lesser</w:t>
      </w:r>
    </w:p>
    <w:p w:rsidR="00562FC3" w:rsidRDefault="00562FC3"/>
    <w:p w:rsidR="00562FC3" w:rsidRDefault="00562FC3"/>
    <w:p w:rsidR="00071C9D" w:rsidRDefault="00071C9D"/>
    <w:p w:rsidR="00071C9D" w:rsidRDefault="00071C9D"/>
    <w:p w:rsidR="00562FC3" w:rsidRDefault="00562FC3">
      <w:pPr>
        <w:rPr>
          <w:b/>
          <w:sz w:val="22"/>
          <w:szCs w:val="22"/>
        </w:rPr>
      </w:pPr>
      <w:r w:rsidRPr="00562FC3">
        <w:rPr>
          <w:b/>
          <w:sz w:val="22"/>
          <w:szCs w:val="22"/>
        </w:rPr>
        <w:t>Summary of activities</w:t>
      </w:r>
    </w:p>
    <w:p w:rsidR="008858C1" w:rsidRDefault="008858C1">
      <w:pPr>
        <w:rPr>
          <w:sz w:val="22"/>
          <w:szCs w:val="22"/>
        </w:rPr>
      </w:pPr>
    </w:p>
    <w:p w:rsidR="00562FC3" w:rsidRPr="00562FC3" w:rsidRDefault="00562FC3">
      <w:pPr>
        <w:rPr>
          <w:sz w:val="22"/>
          <w:szCs w:val="22"/>
        </w:rPr>
      </w:pPr>
    </w:p>
    <w:p w:rsidR="00562FC3" w:rsidRPr="002A66CC" w:rsidRDefault="00163BAF">
      <w:pPr>
        <w:rPr>
          <w:b/>
          <w:sz w:val="22"/>
          <w:szCs w:val="22"/>
        </w:rPr>
      </w:pPr>
      <w:r w:rsidRPr="002A66CC">
        <w:rPr>
          <w:b/>
          <w:sz w:val="22"/>
          <w:szCs w:val="22"/>
        </w:rPr>
        <w:t xml:space="preserve">2. </w:t>
      </w:r>
      <w:r w:rsidR="00562FC3" w:rsidRPr="002A66CC">
        <w:rPr>
          <w:b/>
          <w:sz w:val="22"/>
          <w:szCs w:val="22"/>
        </w:rPr>
        <w:t>Educational activities</w:t>
      </w:r>
    </w:p>
    <w:p w:rsidR="00CB1DF7" w:rsidRDefault="00CB1DF7">
      <w:pPr>
        <w:rPr>
          <w:sz w:val="22"/>
          <w:szCs w:val="22"/>
        </w:rPr>
      </w:pPr>
    </w:p>
    <w:p w:rsidR="00CB1DF7" w:rsidRPr="00071C9D" w:rsidRDefault="007C4C94" w:rsidP="00071C9D">
      <w:pPr>
        <w:pStyle w:val="ListParagraph"/>
        <w:numPr>
          <w:ilvl w:val="0"/>
          <w:numId w:val="24"/>
        </w:numPr>
        <w:rPr>
          <w:b/>
          <w:sz w:val="22"/>
          <w:szCs w:val="22"/>
        </w:rPr>
      </w:pPr>
      <w:r w:rsidRPr="00071C9D">
        <w:rPr>
          <w:b/>
          <w:sz w:val="22"/>
          <w:szCs w:val="22"/>
        </w:rPr>
        <w:t>A series of workshop and lectures were conducted by ECM members to other healthca</w:t>
      </w:r>
      <w:r w:rsidR="00C077A2" w:rsidRPr="00071C9D">
        <w:rPr>
          <w:b/>
          <w:sz w:val="22"/>
          <w:szCs w:val="22"/>
        </w:rPr>
        <w:t>re pro</w:t>
      </w:r>
      <w:r w:rsidR="00CF5D66">
        <w:rPr>
          <w:b/>
          <w:sz w:val="22"/>
          <w:szCs w:val="22"/>
        </w:rPr>
        <w:t>fessionals throughout 2014</w:t>
      </w:r>
      <w:r w:rsidRPr="00071C9D">
        <w:rPr>
          <w:b/>
          <w:sz w:val="22"/>
          <w:szCs w:val="22"/>
        </w:rPr>
        <w:t>.</w:t>
      </w:r>
    </w:p>
    <w:p w:rsidR="007C4C94" w:rsidRDefault="007C4C94">
      <w:pPr>
        <w:rPr>
          <w:sz w:val="22"/>
          <w:szCs w:val="22"/>
        </w:rPr>
      </w:pPr>
    </w:p>
    <w:p w:rsidR="00C137A1" w:rsidRPr="001D2AFA" w:rsidRDefault="0000131B">
      <w:pPr>
        <w:rPr>
          <w:b/>
          <w:sz w:val="22"/>
          <w:szCs w:val="22"/>
        </w:rPr>
      </w:pPr>
      <w:r w:rsidRPr="001D2AFA">
        <w:rPr>
          <w:b/>
          <w:sz w:val="22"/>
          <w:szCs w:val="22"/>
        </w:rPr>
        <w:t xml:space="preserve">By Prof. Dato’ </w:t>
      </w:r>
      <w:r w:rsidR="00C077A2" w:rsidRPr="001D2AFA">
        <w:rPr>
          <w:b/>
          <w:sz w:val="22"/>
          <w:szCs w:val="22"/>
        </w:rPr>
        <w:t xml:space="preserve">Dr. </w:t>
      </w:r>
      <w:r w:rsidRPr="001D2AFA">
        <w:rPr>
          <w:b/>
          <w:sz w:val="22"/>
          <w:szCs w:val="22"/>
        </w:rPr>
        <w:t>Raymond Azman Ali:</w:t>
      </w:r>
    </w:p>
    <w:p w:rsidR="00F6748C" w:rsidRDefault="00F6748C" w:rsidP="004C479C">
      <w:pPr>
        <w:jc w:val="both"/>
        <w:rPr>
          <w:b/>
          <w:sz w:val="22"/>
          <w:szCs w:val="22"/>
        </w:rPr>
      </w:pPr>
    </w:p>
    <w:p w:rsidR="00CF5D66" w:rsidRPr="00D66DE1" w:rsidRDefault="00CF5D66" w:rsidP="00CF5D66">
      <w:pPr>
        <w:widowControl w:val="0"/>
        <w:numPr>
          <w:ilvl w:val="0"/>
          <w:numId w:val="16"/>
        </w:numPr>
        <w:tabs>
          <w:tab w:val="left" w:pos="-720"/>
        </w:tabs>
        <w:suppressAutoHyphens/>
        <w:jc w:val="both"/>
        <w:rPr>
          <w:bCs/>
        </w:rPr>
      </w:pPr>
      <w:r w:rsidRPr="00D66DE1">
        <w:rPr>
          <w:bCs/>
        </w:rPr>
        <w:t xml:space="preserve">Delivered a lecture entitled </w:t>
      </w:r>
      <w:r w:rsidRPr="00D66DE1">
        <w:rPr>
          <w:b/>
          <w:bCs/>
          <w:i/>
        </w:rPr>
        <w:t>“Neurological Aspects of Sleep Disorders”</w:t>
      </w:r>
      <w:r w:rsidRPr="00D66DE1">
        <w:rPr>
          <w:bCs/>
        </w:rPr>
        <w:t xml:space="preserve"> at SLEEP 2014, Cititel Hotel, Midvalley, Kuala Lumpur, 21 March 2014.</w:t>
      </w:r>
    </w:p>
    <w:p w:rsidR="00CF5D66" w:rsidRDefault="00CF5D66" w:rsidP="00CF5D66">
      <w:pPr>
        <w:tabs>
          <w:tab w:val="left" w:pos="-720"/>
        </w:tabs>
        <w:suppressAutoHyphens/>
        <w:jc w:val="both"/>
        <w:rPr>
          <w:bCs/>
        </w:rPr>
      </w:pPr>
    </w:p>
    <w:p w:rsidR="00CF5D66" w:rsidRDefault="00CF5D66" w:rsidP="00CF5D66">
      <w:pPr>
        <w:widowControl w:val="0"/>
        <w:numPr>
          <w:ilvl w:val="0"/>
          <w:numId w:val="16"/>
        </w:numPr>
        <w:tabs>
          <w:tab w:val="left" w:pos="-720"/>
        </w:tabs>
        <w:suppressAutoHyphens/>
        <w:jc w:val="both"/>
        <w:rPr>
          <w:bCs/>
        </w:rPr>
      </w:pPr>
      <w:r>
        <w:rPr>
          <w:bCs/>
        </w:rPr>
        <w:t xml:space="preserve">Delivered a lecture entitled </w:t>
      </w:r>
      <w:r w:rsidRPr="00036585">
        <w:rPr>
          <w:b/>
          <w:bCs/>
          <w:i/>
        </w:rPr>
        <w:t>“Management of Partial Seizures and the Role of Carbamazepine”</w:t>
      </w:r>
      <w:r>
        <w:rPr>
          <w:bCs/>
        </w:rPr>
        <w:t xml:space="preserve"> to the doctors of RIPAS hospital, Bandar Seri Begawan, Brunei, 22 March 2014.</w:t>
      </w:r>
    </w:p>
    <w:p w:rsidR="00CF5D66" w:rsidRDefault="00CF5D66" w:rsidP="00CF5D66">
      <w:pPr>
        <w:tabs>
          <w:tab w:val="left" w:pos="-720"/>
        </w:tabs>
        <w:suppressAutoHyphens/>
        <w:jc w:val="both"/>
        <w:rPr>
          <w:bCs/>
        </w:rPr>
      </w:pPr>
      <w:r>
        <w:rPr>
          <w:bCs/>
        </w:rPr>
        <w:t xml:space="preserve"> </w:t>
      </w:r>
    </w:p>
    <w:p w:rsidR="00CF5D66" w:rsidRDefault="00CF5D66" w:rsidP="00CF5D66">
      <w:pPr>
        <w:widowControl w:val="0"/>
        <w:numPr>
          <w:ilvl w:val="0"/>
          <w:numId w:val="16"/>
        </w:numPr>
        <w:tabs>
          <w:tab w:val="left" w:pos="-720"/>
        </w:tabs>
        <w:suppressAutoHyphens/>
        <w:jc w:val="both"/>
        <w:rPr>
          <w:bCs/>
        </w:rPr>
      </w:pPr>
      <w:r>
        <w:rPr>
          <w:bCs/>
        </w:rPr>
        <w:t xml:space="preserve">Delivered 2 lectures entitled </w:t>
      </w:r>
      <w:r w:rsidRPr="00B9200D">
        <w:rPr>
          <w:b/>
          <w:bCs/>
          <w:i/>
        </w:rPr>
        <w:t>Appoach to the first seizure</w:t>
      </w:r>
      <w:r>
        <w:rPr>
          <w:bCs/>
        </w:rPr>
        <w:t xml:space="preserve"> and </w:t>
      </w:r>
      <w:r w:rsidRPr="00B9200D">
        <w:rPr>
          <w:b/>
          <w:bCs/>
          <w:i/>
        </w:rPr>
        <w:t>Treatment of refractory seizures</w:t>
      </w:r>
      <w:r>
        <w:rPr>
          <w:bCs/>
        </w:rPr>
        <w:t xml:space="preserve"> at the Borneo Update, Le Meridine Hotel, Kota Kinabalu, Sabah 26 April 2014.</w:t>
      </w:r>
    </w:p>
    <w:p w:rsidR="00CF5D66" w:rsidRDefault="00CF5D66" w:rsidP="00CF5D66">
      <w:pPr>
        <w:tabs>
          <w:tab w:val="left" w:pos="-720"/>
        </w:tabs>
        <w:suppressAutoHyphens/>
        <w:jc w:val="both"/>
        <w:rPr>
          <w:bCs/>
        </w:rPr>
      </w:pPr>
    </w:p>
    <w:p w:rsidR="00CF5D66" w:rsidRDefault="00CF5D66" w:rsidP="00CF5D66">
      <w:pPr>
        <w:widowControl w:val="0"/>
        <w:numPr>
          <w:ilvl w:val="0"/>
          <w:numId w:val="16"/>
        </w:numPr>
        <w:tabs>
          <w:tab w:val="left" w:pos="-720"/>
        </w:tabs>
        <w:suppressAutoHyphens/>
        <w:jc w:val="both"/>
        <w:rPr>
          <w:bCs/>
        </w:rPr>
      </w:pPr>
      <w:r>
        <w:rPr>
          <w:bCs/>
        </w:rPr>
        <w:t xml:space="preserve">Delivered a lecture entitled </w:t>
      </w:r>
      <w:r w:rsidRPr="00B26F62">
        <w:rPr>
          <w:b/>
          <w:bCs/>
          <w:i/>
        </w:rPr>
        <w:t>Is it a fit, faint or funny turn?</w:t>
      </w:r>
      <w:r>
        <w:rPr>
          <w:bCs/>
        </w:rPr>
        <w:t xml:space="preserve"> at the Malacca Neurology Update, organised by Malacca Manipal Medical College and Malaysian Society of Neurosciences, Holiday Inn, Malacca, 18 May 2014.</w:t>
      </w:r>
    </w:p>
    <w:p w:rsidR="00CF5D66" w:rsidRDefault="00CF5D66" w:rsidP="00CF5D66">
      <w:pPr>
        <w:tabs>
          <w:tab w:val="left" w:pos="-720"/>
        </w:tabs>
        <w:suppressAutoHyphens/>
        <w:jc w:val="both"/>
        <w:rPr>
          <w:bCs/>
        </w:rPr>
      </w:pPr>
    </w:p>
    <w:p w:rsidR="00CF5D66" w:rsidRDefault="00CF5D66" w:rsidP="00CF5D66">
      <w:pPr>
        <w:widowControl w:val="0"/>
        <w:numPr>
          <w:ilvl w:val="0"/>
          <w:numId w:val="16"/>
        </w:numPr>
        <w:tabs>
          <w:tab w:val="left" w:pos="-720"/>
        </w:tabs>
        <w:suppressAutoHyphens/>
        <w:jc w:val="both"/>
        <w:rPr>
          <w:bCs/>
        </w:rPr>
      </w:pPr>
      <w:r>
        <w:rPr>
          <w:bCs/>
        </w:rPr>
        <w:t xml:space="preserve">Delivered a lecture entitled </w:t>
      </w:r>
      <w:r w:rsidRPr="00DF77E3">
        <w:rPr>
          <w:b/>
          <w:bCs/>
          <w:i/>
        </w:rPr>
        <w:t>“Leveraging on Gene Typing in Personalising Partial Seizure Management”</w:t>
      </w:r>
      <w:r>
        <w:rPr>
          <w:bCs/>
        </w:rPr>
        <w:t xml:space="preserve"> at the Novartis Epilepsy Advisory Board meeting, Grand Copthorne Hotel, Singapore, 10 August 2014.</w:t>
      </w:r>
    </w:p>
    <w:p w:rsidR="00071C9D" w:rsidRDefault="00071C9D" w:rsidP="004C479C">
      <w:pPr>
        <w:jc w:val="both"/>
        <w:rPr>
          <w:b/>
          <w:sz w:val="22"/>
          <w:szCs w:val="22"/>
        </w:rPr>
      </w:pPr>
    </w:p>
    <w:p w:rsidR="00071C9D" w:rsidRDefault="00071C9D" w:rsidP="004C479C">
      <w:pPr>
        <w:jc w:val="both"/>
        <w:rPr>
          <w:b/>
          <w:sz w:val="22"/>
          <w:szCs w:val="22"/>
        </w:rPr>
      </w:pPr>
    </w:p>
    <w:p w:rsidR="0098400D" w:rsidRDefault="001D2AFA" w:rsidP="004C479C">
      <w:pPr>
        <w:jc w:val="both"/>
        <w:rPr>
          <w:b/>
          <w:sz w:val="22"/>
          <w:szCs w:val="22"/>
        </w:rPr>
      </w:pPr>
      <w:r w:rsidRPr="001D2AFA">
        <w:rPr>
          <w:b/>
          <w:sz w:val="22"/>
          <w:szCs w:val="22"/>
        </w:rPr>
        <w:t>By Assoc. Prof. Dr. Tan Hui Jan:</w:t>
      </w:r>
    </w:p>
    <w:p w:rsidR="002E4AD6" w:rsidRDefault="002E4AD6" w:rsidP="004C479C">
      <w:pPr>
        <w:jc w:val="both"/>
        <w:rPr>
          <w:b/>
          <w:sz w:val="22"/>
          <w:szCs w:val="22"/>
        </w:rPr>
      </w:pPr>
    </w:p>
    <w:p w:rsidR="00CF5D66" w:rsidRPr="00CF5D66" w:rsidRDefault="00CF5D66" w:rsidP="00CF5D66">
      <w:pPr>
        <w:pStyle w:val="ListParagraph"/>
        <w:numPr>
          <w:ilvl w:val="0"/>
          <w:numId w:val="31"/>
        </w:numPr>
      </w:pPr>
      <w:r w:rsidRPr="00CF5D66">
        <w:rPr>
          <w:color w:val="000000"/>
        </w:rPr>
        <w:t>Role of carbamazepine in Partial Epilepsy. Hospital UKM, 6 March 2014</w:t>
      </w:r>
    </w:p>
    <w:p w:rsidR="00CF5D66" w:rsidRDefault="00CF5D66" w:rsidP="00CF5D66">
      <w:pPr>
        <w:pStyle w:val="ListParagraph"/>
        <w:numPr>
          <w:ilvl w:val="0"/>
          <w:numId w:val="31"/>
        </w:numPr>
      </w:pPr>
      <w:r w:rsidRPr="00CF5D66">
        <w:rPr>
          <w:color w:val="000000"/>
        </w:rPr>
        <w:t>Normal EEG patterns in adults. MSN Berjaya Times Square, 20 June 2014</w:t>
      </w:r>
    </w:p>
    <w:p w:rsidR="002E4AD6" w:rsidRPr="002E4AD6" w:rsidRDefault="002E4AD6" w:rsidP="002E4AD6">
      <w:pPr>
        <w:suppressAutoHyphens/>
        <w:rPr>
          <w:sz w:val="22"/>
          <w:szCs w:val="22"/>
        </w:rPr>
      </w:pPr>
    </w:p>
    <w:p w:rsidR="006E6D85" w:rsidRDefault="006E6D85">
      <w:pPr>
        <w:rPr>
          <w:sz w:val="22"/>
          <w:szCs w:val="22"/>
        </w:rPr>
      </w:pPr>
    </w:p>
    <w:p w:rsidR="006E6D85" w:rsidRPr="003B2E6C" w:rsidRDefault="006E6D85">
      <w:pPr>
        <w:rPr>
          <w:b/>
          <w:sz w:val="22"/>
          <w:szCs w:val="22"/>
        </w:rPr>
      </w:pPr>
      <w:r w:rsidRPr="003B2E6C">
        <w:rPr>
          <w:b/>
          <w:sz w:val="22"/>
          <w:szCs w:val="22"/>
        </w:rPr>
        <w:t>Report prepared by:</w:t>
      </w:r>
    </w:p>
    <w:p w:rsidR="006E6D85" w:rsidRDefault="00813AA6">
      <w:pPr>
        <w:rPr>
          <w:sz w:val="22"/>
          <w:szCs w:val="22"/>
        </w:rPr>
      </w:pPr>
      <w:r>
        <w:rPr>
          <w:sz w:val="22"/>
          <w:szCs w:val="22"/>
        </w:rPr>
        <w:t>Loh Hui Pin</w:t>
      </w:r>
    </w:p>
    <w:p w:rsidR="006E6D85" w:rsidRDefault="001A19B1">
      <w:pPr>
        <w:rPr>
          <w:sz w:val="22"/>
          <w:szCs w:val="22"/>
        </w:rPr>
      </w:pPr>
      <w:r>
        <w:rPr>
          <w:sz w:val="22"/>
          <w:szCs w:val="22"/>
        </w:rPr>
        <w:t>24/</w:t>
      </w:r>
      <w:r w:rsidR="00CF5D66">
        <w:rPr>
          <w:sz w:val="22"/>
          <w:szCs w:val="22"/>
        </w:rPr>
        <w:t>5</w:t>
      </w:r>
      <w:r>
        <w:rPr>
          <w:sz w:val="22"/>
          <w:szCs w:val="22"/>
        </w:rPr>
        <w:t>/201</w:t>
      </w:r>
      <w:r w:rsidR="00CF5D66">
        <w:rPr>
          <w:sz w:val="22"/>
          <w:szCs w:val="22"/>
        </w:rPr>
        <w:t>5</w:t>
      </w:r>
    </w:p>
    <w:p w:rsidR="002B781A" w:rsidRDefault="002B781A">
      <w:pPr>
        <w:rPr>
          <w:sz w:val="22"/>
          <w:szCs w:val="22"/>
        </w:rPr>
      </w:pPr>
    </w:p>
    <w:p w:rsidR="002B781A" w:rsidRPr="002B781A" w:rsidRDefault="002B781A">
      <w:pPr>
        <w:rPr>
          <w:b/>
          <w:sz w:val="22"/>
          <w:szCs w:val="22"/>
        </w:rPr>
      </w:pPr>
      <w:r w:rsidRPr="002B781A">
        <w:rPr>
          <w:b/>
          <w:sz w:val="22"/>
          <w:szCs w:val="22"/>
        </w:rPr>
        <w:t>Report verified by:</w:t>
      </w:r>
    </w:p>
    <w:p w:rsidR="002B781A" w:rsidRDefault="001A19B1">
      <w:pPr>
        <w:rPr>
          <w:sz w:val="22"/>
          <w:szCs w:val="22"/>
        </w:rPr>
      </w:pPr>
      <w:r>
        <w:rPr>
          <w:sz w:val="22"/>
          <w:szCs w:val="22"/>
        </w:rPr>
        <w:t>Assoc. Prof. Wong Sau Wei</w:t>
      </w:r>
    </w:p>
    <w:sectPr w:rsidR="002B781A" w:rsidSect="005C48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2D9"/>
    <w:multiLevelType w:val="multilevel"/>
    <w:tmpl w:val="E5E41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7C26FD"/>
    <w:multiLevelType w:val="hybridMultilevel"/>
    <w:tmpl w:val="DB8AD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7138A8"/>
    <w:multiLevelType w:val="hybridMultilevel"/>
    <w:tmpl w:val="842648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A710F2B"/>
    <w:multiLevelType w:val="hybridMultilevel"/>
    <w:tmpl w:val="1AEC43F0"/>
    <w:lvl w:ilvl="0" w:tplc="63F6531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13845"/>
    <w:multiLevelType w:val="hybridMultilevel"/>
    <w:tmpl w:val="0644C20E"/>
    <w:lvl w:ilvl="0" w:tplc="0409000F">
      <w:start w:val="1"/>
      <w:numFmt w:val="decimal"/>
      <w:lvlText w:val="%1."/>
      <w:lvlJc w:val="left"/>
      <w:pPr>
        <w:tabs>
          <w:tab w:val="num" w:pos="720"/>
        </w:tabs>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EBE035A"/>
    <w:multiLevelType w:val="hybridMultilevel"/>
    <w:tmpl w:val="971A66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164D1"/>
    <w:multiLevelType w:val="hybridMultilevel"/>
    <w:tmpl w:val="02084A0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79941D5"/>
    <w:multiLevelType w:val="hybridMultilevel"/>
    <w:tmpl w:val="AC04A2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331A26BE"/>
    <w:multiLevelType w:val="hybridMultilevel"/>
    <w:tmpl w:val="54BE67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3F7619"/>
    <w:multiLevelType w:val="hybridMultilevel"/>
    <w:tmpl w:val="F85689AC"/>
    <w:lvl w:ilvl="0" w:tplc="E080192E">
      <w:start w:val="1"/>
      <w:numFmt w:val="decimal"/>
      <w:lvlText w:val="%1."/>
      <w:lvlJc w:val="left"/>
      <w:pPr>
        <w:ind w:left="1320" w:hanging="9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AE2417B"/>
    <w:multiLevelType w:val="hybridMultilevel"/>
    <w:tmpl w:val="8C121F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D761205"/>
    <w:multiLevelType w:val="hybridMultilevel"/>
    <w:tmpl w:val="DC1000C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nsid w:val="3FBE24A5"/>
    <w:multiLevelType w:val="hybridMultilevel"/>
    <w:tmpl w:val="5198B2F6"/>
    <w:lvl w:ilvl="0" w:tplc="5680CFB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D04EB7"/>
    <w:multiLevelType w:val="hybridMultilevel"/>
    <w:tmpl w:val="1040CFD0"/>
    <w:lvl w:ilvl="0" w:tplc="E080192E">
      <w:start w:val="1"/>
      <w:numFmt w:val="decimal"/>
      <w:lvlText w:val="%1."/>
      <w:lvlJc w:val="left"/>
      <w:pPr>
        <w:ind w:left="2040" w:hanging="9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4">
    <w:nsid w:val="41757936"/>
    <w:multiLevelType w:val="hybridMultilevel"/>
    <w:tmpl w:val="4702650E"/>
    <w:lvl w:ilvl="0" w:tplc="C37CE2CC">
      <w:start w:val="1"/>
      <w:numFmt w:val="decimal"/>
      <w:lvlText w:val="%1."/>
      <w:lvlJc w:val="left"/>
      <w:pPr>
        <w:ind w:left="915" w:hanging="555"/>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45DB2127"/>
    <w:multiLevelType w:val="hybridMultilevel"/>
    <w:tmpl w:val="9E4C7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97292"/>
    <w:multiLevelType w:val="hybridMultilevel"/>
    <w:tmpl w:val="AA42151E"/>
    <w:lvl w:ilvl="0" w:tplc="EF868D8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542D0517"/>
    <w:multiLevelType w:val="hybridMultilevel"/>
    <w:tmpl w:val="CC883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C6248C"/>
    <w:multiLevelType w:val="hybridMultilevel"/>
    <w:tmpl w:val="A94A024E"/>
    <w:lvl w:ilvl="0" w:tplc="0409000F">
      <w:start w:val="1"/>
      <w:numFmt w:val="decimal"/>
      <w:lvlText w:val="%1."/>
      <w:lvlJc w:val="left"/>
      <w:pPr>
        <w:tabs>
          <w:tab w:val="num" w:pos="2520"/>
        </w:tabs>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9">
    <w:nsid w:val="592B1A1A"/>
    <w:multiLevelType w:val="hybridMultilevel"/>
    <w:tmpl w:val="30FC9536"/>
    <w:lvl w:ilvl="0" w:tplc="01C8A44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694B23"/>
    <w:multiLevelType w:val="hybridMultilevel"/>
    <w:tmpl w:val="8CB813C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E2E5F54"/>
    <w:multiLevelType w:val="hybridMultilevel"/>
    <w:tmpl w:val="C33689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3416DFC"/>
    <w:multiLevelType w:val="multilevel"/>
    <w:tmpl w:val="912227A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3">
    <w:nsid w:val="65F07194"/>
    <w:multiLevelType w:val="hybridMultilevel"/>
    <w:tmpl w:val="3626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A5A05"/>
    <w:multiLevelType w:val="hybridMultilevel"/>
    <w:tmpl w:val="68D07B6A"/>
    <w:lvl w:ilvl="0" w:tplc="E080192E">
      <w:start w:val="1"/>
      <w:numFmt w:val="decimal"/>
      <w:lvlText w:val="%1."/>
      <w:lvlJc w:val="left"/>
      <w:pPr>
        <w:ind w:left="1320" w:hanging="9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6B9F10D9"/>
    <w:multiLevelType w:val="hybridMultilevel"/>
    <w:tmpl w:val="03342B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07172E8"/>
    <w:multiLevelType w:val="hybridMultilevel"/>
    <w:tmpl w:val="06E27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10A1B"/>
    <w:multiLevelType w:val="hybridMultilevel"/>
    <w:tmpl w:val="C66E1316"/>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nsid w:val="73386E29"/>
    <w:multiLevelType w:val="hybridMultilevel"/>
    <w:tmpl w:val="E7F06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3B24EF"/>
    <w:multiLevelType w:val="hybridMultilevel"/>
    <w:tmpl w:val="409E3856"/>
    <w:lvl w:ilvl="0" w:tplc="858CAF3E">
      <w:start w:val="1"/>
      <w:numFmt w:val="bullet"/>
      <w:lvlText w:val=""/>
      <w:lvlJc w:val="left"/>
      <w:pPr>
        <w:tabs>
          <w:tab w:val="num" w:pos="1365"/>
        </w:tabs>
        <w:ind w:left="1365" w:hanging="360"/>
      </w:pPr>
      <w:rPr>
        <w:rFonts w:ascii="Wingdings" w:hAnsi="Wingdings" w:hint="default"/>
        <w:color w:val="FF0000"/>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abstractNum w:abstractNumId="30">
    <w:nsid w:val="79BE4092"/>
    <w:multiLevelType w:val="hybridMultilevel"/>
    <w:tmpl w:val="A73052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22"/>
  </w:num>
  <w:num w:numId="3">
    <w:abstractNumId w:val="0"/>
  </w:num>
  <w:num w:numId="4">
    <w:abstractNumId w:val="29"/>
  </w:num>
  <w:num w:numId="5">
    <w:abstractNumId w:val="12"/>
  </w:num>
  <w:num w:numId="6">
    <w:abstractNumId w:val="3"/>
  </w:num>
  <w:num w:numId="7">
    <w:abstractNumId w:val="2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6"/>
  </w:num>
  <w:num w:numId="11">
    <w:abstractNumId w:val="17"/>
  </w:num>
  <w:num w:numId="12">
    <w:abstractNumId w:val="5"/>
  </w:num>
  <w:num w:numId="13">
    <w:abstractNumId w:val="28"/>
  </w:num>
  <w:num w:numId="14">
    <w:abstractNumId w:val="1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11"/>
  </w:num>
  <w:num w:numId="19">
    <w:abstractNumId w:val="10"/>
  </w:num>
  <w:num w:numId="20">
    <w:abstractNumId w:val="20"/>
  </w:num>
  <w:num w:numId="21">
    <w:abstractNumId w:val="2"/>
  </w:num>
  <w:num w:numId="22">
    <w:abstractNumId w:val="18"/>
  </w:num>
  <w:num w:numId="23">
    <w:abstractNumId w:val="4"/>
  </w:num>
  <w:num w:numId="24">
    <w:abstractNumId w:val="6"/>
  </w:num>
  <w:num w:numId="25">
    <w:abstractNumId w:val="24"/>
  </w:num>
  <w:num w:numId="26">
    <w:abstractNumId w:val="13"/>
  </w:num>
  <w:num w:numId="27">
    <w:abstractNumId w:val="9"/>
  </w:num>
  <w:num w:numId="28">
    <w:abstractNumId w:val="16"/>
  </w:num>
  <w:num w:numId="29">
    <w:abstractNumId w:val="30"/>
  </w:num>
  <w:num w:numId="30">
    <w:abstractNumId w:val="14"/>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34"/>
    <w:rsid w:val="0000131B"/>
    <w:rsid w:val="0005352D"/>
    <w:rsid w:val="00071C9D"/>
    <w:rsid w:val="00097158"/>
    <w:rsid w:val="000F5E34"/>
    <w:rsid w:val="0013749E"/>
    <w:rsid w:val="00163BAF"/>
    <w:rsid w:val="00171BB0"/>
    <w:rsid w:val="001A19B1"/>
    <w:rsid w:val="001D2AFA"/>
    <w:rsid w:val="00206B0C"/>
    <w:rsid w:val="00233416"/>
    <w:rsid w:val="002A66CC"/>
    <w:rsid w:val="002B781A"/>
    <w:rsid w:val="002E4AD6"/>
    <w:rsid w:val="002F3F32"/>
    <w:rsid w:val="00320C8D"/>
    <w:rsid w:val="00357510"/>
    <w:rsid w:val="003608EC"/>
    <w:rsid w:val="003B2E6C"/>
    <w:rsid w:val="003F1101"/>
    <w:rsid w:val="00401780"/>
    <w:rsid w:val="00484904"/>
    <w:rsid w:val="004C479C"/>
    <w:rsid w:val="005134BF"/>
    <w:rsid w:val="00562FC3"/>
    <w:rsid w:val="00567D84"/>
    <w:rsid w:val="005C4843"/>
    <w:rsid w:val="00620E7D"/>
    <w:rsid w:val="00641074"/>
    <w:rsid w:val="006D653E"/>
    <w:rsid w:val="006E435C"/>
    <w:rsid w:val="006E6D85"/>
    <w:rsid w:val="0070150A"/>
    <w:rsid w:val="007C4C94"/>
    <w:rsid w:val="007D71B9"/>
    <w:rsid w:val="007F38C5"/>
    <w:rsid w:val="0081089D"/>
    <w:rsid w:val="00813AA6"/>
    <w:rsid w:val="00815687"/>
    <w:rsid w:val="008858C1"/>
    <w:rsid w:val="008B0692"/>
    <w:rsid w:val="00952B64"/>
    <w:rsid w:val="0098400D"/>
    <w:rsid w:val="00AE3053"/>
    <w:rsid w:val="00C077A2"/>
    <w:rsid w:val="00C137A1"/>
    <w:rsid w:val="00C45FB2"/>
    <w:rsid w:val="00C621D6"/>
    <w:rsid w:val="00C95938"/>
    <w:rsid w:val="00CA1F2A"/>
    <w:rsid w:val="00CB1DF7"/>
    <w:rsid w:val="00CD3EFC"/>
    <w:rsid w:val="00CF5D66"/>
    <w:rsid w:val="00DF3708"/>
    <w:rsid w:val="00EB1DAA"/>
    <w:rsid w:val="00F5662E"/>
    <w:rsid w:val="00F6748C"/>
    <w:rsid w:val="00F73515"/>
    <w:rsid w:val="00F91966"/>
    <w:rsid w:val="00FB10F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4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4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5822">
      <w:bodyDiv w:val="1"/>
      <w:marLeft w:val="0"/>
      <w:marRight w:val="0"/>
      <w:marTop w:val="0"/>
      <w:marBottom w:val="0"/>
      <w:divBdr>
        <w:top w:val="none" w:sz="0" w:space="0" w:color="auto"/>
        <w:left w:val="none" w:sz="0" w:space="0" w:color="auto"/>
        <w:bottom w:val="none" w:sz="0" w:space="0" w:color="auto"/>
        <w:right w:val="none" w:sz="0" w:space="0" w:color="auto"/>
      </w:divBdr>
    </w:div>
    <w:div w:id="1389760567">
      <w:bodyDiv w:val="1"/>
      <w:marLeft w:val="0"/>
      <w:marRight w:val="0"/>
      <w:marTop w:val="0"/>
      <w:marBottom w:val="0"/>
      <w:divBdr>
        <w:top w:val="none" w:sz="0" w:space="0" w:color="auto"/>
        <w:left w:val="none" w:sz="0" w:space="0" w:color="auto"/>
        <w:bottom w:val="none" w:sz="0" w:space="0" w:color="auto"/>
        <w:right w:val="none" w:sz="0" w:space="0" w:color="auto"/>
      </w:divBdr>
    </w:div>
    <w:div w:id="1543323545">
      <w:bodyDiv w:val="1"/>
      <w:marLeft w:val="0"/>
      <w:marRight w:val="0"/>
      <w:marTop w:val="0"/>
      <w:marBottom w:val="0"/>
      <w:divBdr>
        <w:top w:val="none" w:sz="0" w:space="0" w:color="auto"/>
        <w:left w:val="none" w:sz="0" w:space="0" w:color="auto"/>
        <w:bottom w:val="none" w:sz="0" w:space="0" w:color="auto"/>
        <w:right w:val="none" w:sz="0" w:space="0" w:color="auto"/>
      </w:divBdr>
    </w:div>
    <w:div w:id="19209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 of Chapter:</vt:lpstr>
    </vt:vector>
  </TitlesOfParts>
  <Company>UCB</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Chapter:</dc:title>
  <dc:creator>U035853</dc:creator>
  <cp:lastModifiedBy>USER1</cp:lastModifiedBy>
  <cp:revision>2</cp:revision>
  <dcterms:created xsi:type="dcterms:W3CDTF">2015-05-20T03:13:00Z</dcterms:created>
  <dcterms:modified xsi:type="dcterms:W3CDTF">2015-05-20T03:13:00Z</dcterms:modified>
</cp:coreProperties>
</file>