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34" w:rsidRPr="000F5E34" w:rsidRDefault="000F5E34">
      <w:pPr>
        <w:rPr>
          <w:sz w:val="22"/>
          <w:szCs w:val="22"/>
        </w:rPr>
      </w:pPr>
      <w:bookmarkStart w:id="0" w:name="_GoBack"/>
      <w:bookmarkEnd w:id="0"/>
      <w:r w:rsidRPr="000F5E34">
        <w:rPr>
          <w:sz w:val="22"/>
          <w:szCs w:val="22"/>
        </w:rPr>
        <w:t>Name of Chapter:</w:t>
      </w:r>
      <w:r w:rsidRPr="000F5E34">
        <w:rPr>
          <w:sz w:val="22"/>
          <w:szCs w:val="22"/>
        </w:rPr>
        <w:tab/>
        <w:t>Malaysian Society of Neurosciences</w:t>
      </w:r>
    </w:p>
    <w:p w:rsidR="000F5E34" w:rsidRPr="000F5E34" w:rsidRDefault="000F5E34">
      <w:pPr>
        <w:rPr>
          <w:sz w:val="22"/>
          <w:szCs w:val="22"/>
        </w:rPr>
      </w:pPr>
    </w:p>
    <w:p w:rsidR="000F5E34" w:rsidRPr="000F5E34" w:rsidRDefault="000F5E34">
      <w:pPr>
        <w:rPr>
          <w:sz w:val="22"/>
          <w:szCs w:val="22"/>
        </w:rPr>
      </w:pPr>
      <w:r w:rsidRPr="000F5E34">
        <w:rPr>
          <w:sz w:val="22"/>
          <w:szCs w:val="22"/>
        </w:rPr>
        <w:t>Affiliate:</w:t>
      </w:r>
      <w:r w:rsidRPr="000F5E34">
        <w:rPr>
          <w:sz w:val="22"/>
          <w:szCs w:val="22"/>
        </w:rPr>
        <w:tab/>
      </w:r>
      <w:r w:rsidRPr="000F5E34">
        <w:rPr>
          <w:sz w:val="22"/>
          <w:szCs w:val="22"/>
        </w:rPr>
        <w:tab/>
        <w:t>Epilepsy Council of Malaysia</w:t>
      </w:r>
    </w:p>
    <w:p w:rsidR="000F5E34" w:rsidRPr="000F5E34" w:rsidRDefault="000F5E34">
      <w:pPr>
        <w:rPr>
          <w:sz w:val="22"/>
          <w:szCs w:val="22"/>
        </w:rPr>
      </w:pPr>
    </w:p>
    <w:p w:rsidR="000F5E34" w:rsidRPr="000F5E34" w:rsidRDefault="000F5E34">
      <w:pPr>
        <w:rPr>
          <w:sz w:val="22"/>
          <w:szCs w:val="22"/>
        </w:rPr>
      </w:pPr>
    </w:p>
    <w:p w:rsidR="000F5E34" w:rsidRPr="00562FC3" w:rsidRDefault="00641074" w:rsidP="000F5E34">
      <w:pPr>
        <w:rPr>
          <w:b/>
          <w:sz w:val="22"/>
          <w:szCs w:val="22"/>
          <w:u w:val="single"/>
        </w:rPr>
      </w:pPr>
      <w:r>
        <w:rPr>
          <w:rStyle w:val="Emphasis"/>
          <w:b/>
          <w:i w:val="0"/>
          <w:sz w:val="22"/>
          <w:szCs w:val="22"/>
          <w:u w:val="single"/>
        </w:rPr>
        <w:t>The 2011-2012</w:t>
      </w:r>
      <w:r w:rsidR="000F5E34" w:rsidRPr="00562FC3">
        <w:rPr>
          <w:rStyle w:val="Emphasis"/>
          <w:b/>
          <w:i w:val="0"/>
          <w:sz w:val="22"/>
          <w:szCs w:val="22"/>
          <w:u w:val="single"/>
        </w:rPr>
        <w:t> Epilepsy Council Malaysia consists of:</w:t>
      </w:r>
    </w:p>
    <w:p w:rsidR="000F5E34" w:rsidRPr="000F5E34" w:rsidRDefault="000F5E34" w:rsidP="000F5E34">
      <w:pPr>
        <w:rPr>
          <w:sz w:val="22"/>
          <w:szCs w:val="22"/>
        </w:rPr>
      </w:pPr>
      <w:r w:rsidRPr="000F5E34">
        <w:rPr>
          <w:sz w:val="22"/>
          <w:szCs w:val="22"/>
        </w:rPr>
        <w:t> </w:t>
      </w:r>
    </w:p>
    <w:p w:rsidR="000F5E34" w:rsidRPr="000F5E34" w:rsidRDefault="006D653E" w:rsidP="000F5E34">
      <w:pPr>
        <w:rPr>
          <w:sz w:val="22"/>
          <w:szCs w:val="22"/>
        </w:rPr>
      </w:pPr>
      <w:r>
        <w:rPr>
          <w:rStyle w:val="Strong"/>
          <w:b w:val="0"/>
          <w:iCs/>
          <w:sz w:val="22"/>
          <w:szCs w:val="22"/>
        </w:rPr>
        <w:t>Chairman</w:t>
      </w:r>
      <w:r w:rsidR="000F5E34" w:rsidRPr="000F5E34">
        <w:rPr>
          <w:rStyle w:val="Strong"/>
          <w:b w:val="0"/>
          <w:iCs/>
          <w:sz w:val="22"/>
          <w:szCs w:val="22"/>
        </w:rPr>
        <w:t>:</w:t>
      </w:r>
    </w:p>
    <w:p w:rsidR="000F5E34" w:rsidRPr="000F5E34" w:rsidRDefault="006D653E" w:rsidP="000F5E34">
      <w:pPr>
        <w:rPr>
          <w:sz w:val="22"/>
          <w:szCs w:val="22"/>
        </w:rPr>
      </w:pPr>
      <w:r>
        <w:rPr>
          <w:rStyle w:val="Emphasis"/>
          <w:i w:val="0"/>
          <w:sz w:val="22"/>
          <w:szCs w:val="22"/>
        </w:rPr>
        <w:t>Prof. Dato’ Dr.</w:t>
      </w:r>
      <w:r w:rsidR="00AE3053">
        <w:rPr>
          <w:rStyle w:val="Emphasis"/>
          <w:i w:val="0"/>
          <w:sz w:val="22"/>
          <w:szCs w:val="22"/>
        </w:rPr>
        <w:t xml:space="preserve"> Raymond </w:t>
      </w:r>
      <w:r w:rsidR="000F5E34" w:rsidRPr="002F3F32">
        <w:rPr>
          <w:rStyle w:val="Emphasis"/>
          <w:i w:val="0"/>
          <w:sz w:val="22"/>
          <w:szCs w:val="22"/>
        </w:rPr>
        <w:t>Azman</w:t>
      </w:r>
      <w:r w:rsidR="00AE3053" w:rsidRPr="002F3F32">
        <w:rPr>
          <w:rStyle w:val="Emphasis"/>
          <w:i w:val="0"/>
          <w:sz w:val="22"/>
          <w:szCs w:val="22"/>
        </w:rPr>
        <w:t xml:space="preserve"> Ali</w:t>
      </w:r>
    </w:p>
    <w:p w:rsidR="000F5E34" w:rsidRPr="000F5E34" w:rsidRDefault="000F5E34" w:rsidP="000F5E34">
      <w:pPr>
        <w:rPr>
          <w:sz w:val="22"/>
          <w:szCs w:val="22"/>
        </w:rPr>
      </w:pPr>
      <w:r w:rsidRPr="000F5E34">
        <w:rPr>
          <w:sz w:val="22"/>
          <w:szCs w:val="22"/>
        </w:rPr>
        <w:t> </w:t>
      </w:r>
    </w:p>
    <w:p w:rsidR="000F5E34" w:rsidRDefault="000F5E34" w:rsidP="000F5E34">
      <w:pPr>
        <w:rPr>
          <w:rStyle w:val="Strong"/>
          <w:b w:val="0"/>
          <w:iCs/>
          <w:sz w:val="22"/>
          <w:szCs w:val="22"/>
        </w:rPr>
      </w:pPr>
      <w:r w:rsidRPr="000F5E34">
        <w:rPr>
          <w:rStyle w:val="Strong"/>
          <w:b w:val="0"/>
          <w:iCs/>
          <w:sz w:val="22"/>
          <w:szCs w:val="22"/>
        </w:rPr>
        <w:t>Secretary:</w:t>
      </w:r>
    </w:p>
    <w:p w:rsidR="000F5E34" w:rsidRPr="000F5E34" w:rsidRDefault="006D653E" w:rsidP="000F5E34">
      <w:pPr>
        <w:rPr>
          <w:sz w:val="22"/>
          <w:szCs w:val="22"/>
        </w:rPr>
      </w:pPr>
      <w:r>
        <w:rPr>
          <w:rStyle w:val="Emphasis"/>
          <w:i w:val="0"/>
          <w:sz w:val="22"/>
          <w:szCs w:val="22"/>
        </w:rPr>
        <w:t>Assoc</w:t>
      </w:r>
      <w:r w:rsidR="000F5E34" w:rsidRPr="000F5E34">
        <w:rPr>
          <w:rStyle w:val="Emphasis"/>
          <w:i w:val="0"/>
          <w:sz w:val="22"/>
          <w:szCs w:val="22"/>
        </w:rPr>
        <w:t xml:space="preserve">. </w:t>
      </w:r>
      <w:r>
        <w:rPr>
          <w:rStyle w:val="Emphasis"/>
          <w:i w:val="0"/>
          <w:sz w:val="22"/>
          <w:szCs w:val="22"/>
        </w:rPr>
        <w:t xml:space="preserve">Prof. Dr. </w:t>
      </w:r>
      <w:r w:rsidR="000F5E34" w:rsidRPr="000F5E34">
        <w:rPr>
          <w:rStyle w:val="Emphasis"/>
          <w:i w:val="0"/>
          <w:sz w:val="22"/>
          <w:szCs w:val="22"/>
        </w:rPr>
        <w:t>Wong Sau Wei</w:t>
      </w:r>
    </w:p>
    <w:p w:rsidR="000F5E34" w:rsidRPr="000F5E34" w:rsidRDefault="000F5E34" w:rsidP="000F5E34">
      <w:pPr>
        <w:rPr>
          <w:sz w:val="22"/>
          <w:szCs w:val="22"/>
        </w:rPr>
      </w:pPr>
      <w:r w:rsidRPr="000F5E34">
        <w:rPr>
          <w:sz w:val="22"/>
          <w:szCs w:val="22"/>
        </w:rPr>
        <w:t> </w:t>
      </w:r>
    </w:p>
    <w:p w:rsidR="000F5E34" w:rsidRPr="000F5E34" w:rsidRDefault="000F5E34" w:rsidP="000F5E34">
      <w:pPr>
        <w:rPr>
          <w:sz w:val="22"/>
          <w:szCs w:val="22"/>
        </w:rPr>
      </w:pPr>
      <w:r w:rsidRPr="000F5E34">
        <w:rPr>
          <w:rStyle w:val="Strong"/>
          <w:b w:val="0"/>
          <w:iCs/>
          <w:sz w:val="22"/>
          <w:szCs w:val="22"/>
        </w:rPr>
        <w:t>Treasurer:</w:t>
      </w:r>
    </w:p>
    <w:p w:rsidR="000F5E34" w:rsidRPr="000F5E34" w:rsidRDefault="000F5E34" w:rsidP="000F5E34">
      <w:pPr>
        <w:rPr>
          <w:sz w:val="22"/>
          <w:szCs w:val="22"/>
        </w:rPr>
      </w:pPr>
      <w:r w:rsidRPr="000F5E34">
        <w:rPr>
          <w:rStyle w:val="Emphasis"/>
          <w:i w:val="0"/>
          <w:sz w:val="22"/>
          <w:szCs w:val="22"/>
        </w:rPr>
        <w:t>Dr. Azmi Abdul Rashid</w:t>
      </w:r>
    </w:p>
    <w:p w:rsidR="000F5E34" w:rsidRPr="000F5E34" w:rsidRDefault="000F5E34" w:rsidP="000F5E34">
      <w:pPr>
        <w:rPr>
          <w:sz w:val="22"/>
          <w:szCs w:val="22"/>
        </w:rPr>
      </w:pPr>
      <w:r w:rsidRPr="000F5E34">
        <w:rPr>
          <w:sz w:val="22"/>
          <w:szCs w:val="22"/>
        </w:rPr>
        <w:t> </w:t>
      </w:r>
    </w:p>
    <w:p w:rsidR="006D653E" w:rsidRPr="006D653E" w:rsidRDefault="000F5E34" w:rsidP="006D653E">
      <w:pPr>
        <w:rPr>
          <w:rStyle w:val="Emphasis"/>
          <w:i w:val="0"/>
          <w:iCs w:val="0"/>
          <w:sz w:val="22"/>
          <w:szCs w:val="22"/>
        </w:rPr>
      </w:pPr>
      <w:r w:rsidRPr="000F5E34">
        <w:rPr>
          <w:rStyle w:val="Strong"/>
          <w:b w:val="0"/>
          <w:iCs/>
          <w:sz w:val="22"/>
          <w:szCs w:val="22"/>
        </w:rPr>
        <w:t>Members:</w:t>
      </w:r>
    </w:p>
    <w:p w:rsidR="00567D84" w:rsidRPr="00F5662E" w:rsidRDefault="000F5E34" w:rsidP="00F5662E">
      <w:pPr>
        <w:numPr>
          <w:ilvl w:val="0"/>
          <w:numId w:val="7"/>
        </w:numPr>
        <w:rPr>
          <w:rStyle w:val="Emphasis"/>
          <w:i w:val="0"/>
          <w:sz w:val="22"/>
          <w:szCs w:val="22"/>
          <w:lang w:val="nb-NO"/>
        </w:rPr>
      </w:pPr>
      <w:r w:rsidRPr="000F5E34">
        <w:rPr>
          <w:rStyle w:val="Emphasis"/>
          <w:i w:val="0"/>
          <w:sz w:val="22"/>
          <w:szCs w:val="22"/>
          <w:lang w:val="nb-NO"/>
        </w:rPr>
        <w:t xml:space="preserve">Prof. </w:t>
      </w:r>
      <w:r w:rsidR="006D653E">
        <w:rPr>
          <w:rStyle w:val="Emphasis"/>
          <w:i w:val="0"/>
          <w:sz w:val="22"/>
          <w:szCs w:val="22"/>
          <w:lang w:val="nb-NO"/>
        </w:rPr>
        <w:t xml:space="preserve">Dr. </w:t>
      </w:r>
      <w:r w:rsidRPr="000F5E34">
        <w:rPr>
          <w:rStyle w:val="Emphasis"/>
          <w:i w:val="0"/>
          <w:sz w:val="22"/>
          <w:szCs w:val="22"/>
          <w:lang w:val="nb-NO"/>
        </w:rPr>
        <w:t>Tan Chong Tin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Lim Kheng Seang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Assoc. Prof. </w:t>
      </w:r>
      <w:r w:rsidR="006D653E">
        <w:rPr>
          <w:rStyle w:val="Emphasis"/>
          <w:i w:val="0"/>
          <w:sz w:val="22"/>
          <w:szCs w:val="22"/>
          <w:lang w:val="nb-NO"/>
        </w:rPr>
        <w:t xml:space="preserve">Dr. </w:t>
      </w:r>
      <w:r>
        <w:rPr>
          <w:rStyle w:val="Emphasis"/>
          <w:i w:val="0"/>
          <w:sz w:val="22"/>
          <w:szCs w:val="22"/>
          <w:lang w:val="nb-NO"/>
        </w:rPr>
        <w:t>Tan Hui Jan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Ramesh Sahathevan</w:t>
      </w:r>
    </w:p>
    <w:p w:rsidR="006D653E" w:rsidRDefault="006D653E" w:rsidP="00567D84">
      <w:pPr>
        <w:numPr>
          <w:ilvl w:val="0"/>
          <w:numId w:val="7"/>
        </w:numPr>
        <w:rPr>
          <w:rStyle w:val="Emphasis"/>
          <w:i w:val="0"/>
          <w:sz w:val="22"/>
          <w:szCs w:val="22"/>
          <w:lang w:val="nb-NO"/>
        </w:rPr>
      </w:pPr>
      <w:r>
        <w:rPr>
          <w:rStyle w:val="Emphasis"/>
          <w:i w:val="0"/>
          <w:sz w:val="22"/>
          <w:szCs w:val="22"/>
          <w:lang w:val="nb-NO"/>
        </w:rPr>
        <w:t>Datuk Dr. Raihanah Abd. Khalid</w:t>
      </w:r>
    </w:p>
    <w:p w:rsidR="00567D84" w:rsidRDefault="00567D84" w:rsidP="00567D84">
      <w:pPr>
        <w:numPr>
          <w:ilvl w:val="0"/>
          <w:numId w:val="7"/>
        </w:numPr>
        <w:rPr>
          <w:rStyle w:val="Emphasis"/>
          <w:i w:val="0"/>
          <w:sz w:val="22"/>
          <w:szCs w:val="22"/>
          <w:lang w:val="nb-NO"/>
        </w:rPr>
      </w:pPr>
      <w:r>
        <w:rPr>
          <w:rStyle w:val="Emphasis"/>
          <w:i w:val="0"/>
          <w:sz w:val="22"/>
          <w:szCs w:val="22"/>
          <w:lang w:val="nb-NO"/>
        </w:rPr>
        <w:t>Dr. Hussain Imam Muhammad Ismail</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Sapiah Sapuan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Suganthi Chinnasami</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Shanti Viswanathan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Shuguna Mariappan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Marina Ismail</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Lee Siew Peng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Prof. </w:t>
      </w:r>
      <w:r w:rsidR="006D653E">
        <w:rPr>
          <w:rStyle w:val="Emphasis"/>
          <w:i w:val="0"/>
          <w:sz w:val="22"/>
          <w:szCs w:val="22"/>
          <w:lang w:val="nb-NO"/>
        </w:rPr>
        <w:t xml:space="preserve">Dr. </w:t>
      </w:r>
      <w:r>
        <w:rPr>
          <w:rStyle w:val="Emphasis"/>
          <w:i w:val="0"/>
          <w:sz w:val="22"/>
          <w:szCs w:val="22"/>
          <w:lang w:val="nb-NO"/>
        </w:rPr>
        <w:t>Zabidi Azhar Hussin</w:t>
      </w:r>
    </w:p>
    <w:p w:rsidR="00320C8D" w:rsidRPr="00567D84" w:rsidRDefault="00320C8D" w:rsidP="00567D84">
      <w:pPr>
        <w:numPr>
          <w:ilvl w:val="0"/>
          <w:numId w:val="7"/>
        </w:numPr>
        <w:rPr>
          <w:iCs/>
          <w:sz w:val="22"/>
          <w:szCs w:val="22"/>
          <w:lang w:val="nb-NO"/>
        </w:rPr>
      </w:pPr>
      <w:r>
        <w:rPr>
          <w:rStyle w:val="Emphasis"/>
          <w:i w:val="0"/>
          <w:sz w:val="22"/>
          <w:szCs w:val="22"/>
          <w:lang w:val="nb-NO"/>
        </w:rPr>
        <w:t>Dr. Vigneswari Ganesan</w:t>
      </w:r>
    </w:p>
    <w:p w:rsidR="000F5E34" w:rsidRDefault="000F5E34"/>
    <w:p w:rsidR="000F5E34" w:rsidRDefault="000F5E34"/>
    <w:p w:rsidR="000F5E34" w:rsidRPr="000F5E34" w:rsidRDefault="00171BB0">
      <w:pPr>
        <w:rPr>
          <w:sz w:val="22"/>
          <w:szCs w:val="22"/>
        </w:rPr>
      </w:pPr>
      <w:r>
        <w:rPr>
          <w:sz w:val="22"/>
          <w:szCs w:val="22"/>
        </w:rPr>
        <w:t>A total of 3</w:t>
      </w:r>
      <w:r w:rsidR="000F5E34" w:rsidRPr="000F5E34">
        <w:rPr>
          <w:sz w:val="22"/>
          <w:szCs w:val="22"/>
        </w:rPr>
        <w:t xml:space="preserve"> meetings were held:</w:t>
      </w:r>
    </w:p>
    <w:p w:rsidR="000F5E34" w:rsidRPr="000F5E34" w:rsidRDefault="00641074" w:rsidP="000F5E34">
      <w:pPr>
        <w:numPr>
          <w:ilvl w:val="0"/>
          <w:numId w:val="1"/>
        </w:numPr>
        <w:rPr>
          <w:sz w:val="22"/>
          <w:szCs w:val="22"/>
        </w:rPr>
      </w:pPr>
      <w:r>
        <w:rPr>
          <w:sz w:val="22"/>
          <w:szCs w:val="22"/>
        </w:rPr>
        <w:t>8 March 2011</w:t>
      </w:r>
    </w:p>
    <w:p w:rsidR="000F5E34" w:rsidRPr="000F5E34" w:rsidRDefault="00641074" w:rsidP="000F5E34">
      <w:pPr>
        <w:numPr>
          <w:ilvl w:val="0"/>
          <w:numId w:val="1"/>
        </w:numPr>
        <w:rPr>
          <w:sz w:val="22"/>
          <w:szCs w:val="22"/>
        </w:rPr>
      </w:pPr>
      <w:r>
        <w:rPr>
          <w:sz w:val="22"/>
          <w:szCs w:val="22"/>
        </w:rPr>
        <w:t>28 May 2011</w:t>
      </w:r>
    </w:p>
    <w:p w:rsidR="000F5E34" w:rsidRPr="000F5E34" w:rsidRDefault="00641074" w:rsidP="000F5E34">
      <w:pPr>
        <w:numPr>
          <w:ilvl w:val="0"/>
          <w:numId w:val="1"/>
        </w:numPr>
        <w:rPr>
          <w:sz w:val="22"/>
          <w:szCs w:val="22"/>
        </w:rPr>
      </w:pPr>
      <w:r>
        <w:rPr>
          <w:sz w:val="22"/>
          <w:szCs w:val="22"/>
        </w:rPr>
        <w:t>1</w:t>
      </w:r>
      <w:r w:rsidR="00171BB0">
        <w:rPr>
          <w:sz w:val="22"/>
          <w:szCs w:val="22"/>
        </w:rPr>
        <w:t xml:space="preserve"> </w:t>
      </w:r>
      <w:r>
        <w:rPr>
          <w:sz w:val="22"/>
          <w:szCs w:val="22"/>
        </w:rPr>
        <w:t>November 2012</w:t>
      </w:r>
    </w:p>
    <w:p w:rsidR="000F5E34" w:rsidRPr="000F5E34" w:rsidRDefault="000F5E34" w:rsidP="00171BB0">
      <w:pPr>
        <w:ind w:left="360"/>
        <w:rPr>
          <w:sz w:val="22"/>
          <w:szCs w:val="22"/>
        </w:rPr>
      </w:pPr>
    </w:p>
    <w:p w:rsidR="000F5E34" w:rsidRDefault="000F5E34"/>
    <w:p w:rsidR="00F91966" w:rsidRDefault="00F91966"/>
    <w:p w:rsidR="00F91966" w:rsidRDefault="00171BB0">
      <w:pPr>
        <w:rPr>
          <w:sz w:val="22"/>
          <w:szCs w:val="22"/>
        </w:rPr>
      </w:pPr>
      <w:r>
        <w:rPr>
          <w:sz w:val="22"/>
          <w:szCs w:val="22"/>
        </w:rPr>
        <w:t>Annual AGM w</w:t>
      </w:r>
      <w:r w:rsidR="00641074">
        <w:rPr>
          <w:sz w:val="22"/>
          <w:szCs w:val="22"/>
        </w:rPr>
        <w:t>ere</w:t>
      </w:r>
      <w:r>
        <w:rPr>
          <w:sz w:val="22"/>
          <w:szCs w:val="22"/>
        </w:rPr>
        <w:t xml:space="preserve"> held in </w:t>
      </w:r>
      <w:r w:rsidR="00641074">
        <w:rPr>
          <w:sz w:val="22"/>
          <w:szCs w:val="22"/>
        </w:rPr>
        <w:t>May 2011</w:t>
      </w:r>
      <w:r>
        <w:rPr>
          <w:sz w:val="22"/>
          <w:szCs w:val="22"/>
        </w:rPr>
        <w:t xml:space="preserve"> during MSN AGM</w:t>
      </w:r>
      <w:r w:rsidR="00F91966" w:rsidRPr="00F91966">
        <w:rPr>
          <w:sz w:val="22"/>
          <w:szCs w:val="22"/>
        </w:rPr>
        <w:t xml:space="preserve"> </w:t>
      </w:r>
      <w:r w:rsidR="00641074">
        <w:rPr>
          <w:sz w:val="22"/>
          <w:szCs w:val="22"/>
        </w:rPr>
        <w:t xml:space="preserve">and all the three existing office bearers will continue for another term </w:t>
      </w:r>
      <w:proofErr w:type="gramStart"/>
      <w:r w:rsidR="00641074">
        <w:rPr>
          <w:sz w:val="22"/>
          <w:szCs w:val="22"/>
        </w:rPr>
        <w:t>( 2012</w:t>
      </w:r>
      <w:proofErr w:type="gramEnd"/>
      <w:r w:rsidR="00641074">
        <w:rPr>
          <w:sz w:val="22"/>
          <w:szCs w:val="22"/>
        </w:rPr>
        <w:t>-2013)</w:t>
      </w:r>
    </w:p>
    <w:p w:rsidR="00641074" w:rsidRPr="00F91966" w:rsidRDefault="00641074">
      <w:pPr>
        <w:rPr>
          <w:sz w:val="22"/>
          <w:szCs w:val="22"/>
        </w:rPr>
      </w:pPr>
      <w:r>
        <w:rPr>
          <w:sz w:val="22"/>
          <w:szCs w:val="22"/>
        </w:rPr>
        <w:t>Next annual AGM will be held in June 13 during MSN AGM</w:t>
      </w:r>
    </w:p>
    <w:p w:rsidR="00F91966" w:rsidRDefault="00F91966" w:rsidP="00F91966">
      <w:pPr>
        <w:rPr>
          <w:rStyle w:val="Emphasis"/>
          <w:i w:val="0"/>
          <w:sz w:val="22"/>
          <w:szCs w:val="22"/>
          <w:u w:val="single"/>
        </w:rPr>
      </w:pPr>
    </w:p>
    <w:p w:rsidR="00F91966" w:rsidRDefault="00F91966"/>
    <w:p w:rsidR="00F91966" w:rsidRDefault="00F91966">
      <w:pPr>
        <w:rPr>
          <w:sz w:val="22"/>
          <w:szCs w:val="22"/>
        </w:rPr>
      </w:pPr>
    </w:p>
    <w:p w:rsidR="00641074" w:rsidRDefault="00641074">
      <w:pPr>
        <w:rPr>
          <w:sz w:val="22"/>
          <w:szCs w:val="22"/>
        </w:rPr>
      </w:pPr>
    </w:p>
    <w:p w:rsidR="00641074" w:rsidRDefault="00641074">
      <w:pPr>
        <w:rPr>
          <w:sz w:val="22"/>
          <w:szCs w:val="22"/>
        </w:rPr>
      </w:pPr>
    </w:p>
    <w:p w:rsidR="00641074" w:rsidRDefault="00641074">
      <w:pPr>
        <w:rPr>
          <w:sz w:val="22"/>
          <w:szCs w:val="22"/>
        </w:rPr>
      </w:pPr>
    </w:p>
    <w:p w:rsidR="00641074" w:rsidRDefault="00641074">
      <w:pPr>
        <w:rPr>
          <w:sz w:val="22"/>
          <w:szCs w:val="22"/>
        </w:rPr>
      </w:pPr>
    </w:p>
    <w:p w:rsidR="00F91966" w:rsidRPr="00562FC3" w:rsidRDefault="00562FC3" w:rsidP="00562FC3">
      <w:pPr>
        <w:jc w:val="center"/>
        <w:rPr>
          <w:b/>
          <w:sz w:val="22"/>
          <w:szCs w:val="22"/>
          <w:u w:val="single"/>
        </w:rPr>
      </w:pPr>
      <w:r>
        <w:rPr>
          <w:b/>
          <w:sz w:val="22"/>
          <w:szCs w:val="22"/>
          <w:u w:val="single"/>
        </w:rPr>
        <w:lastRenderedPageBreak/>
        <w:t xml:space="preserve">Annual Report for </w:t>
      </w:r>
      <w:r w:rsidR="00171BB0">
        <w:rPr>
          <w:b/>
          <w:sz w:val="22"/>
          <w:szCs w:val="22"/>
          <w:u w:val="single"/>
        </w:rPr>
        <w:t>Year 2010-2011</w:t>
      </w:r>
    </w:p>
    <w:p w:rsidR="00562FC3" w:rsidRDefault="00562FC3">
      <w:pPr>
        <w:rPr>
          <w:sz w:val="22"/>
          <w:szCs w:val="22"/>
        </w:rPr>
      </w:pPr>
    </w:p>
    <w:p w:rsidR="00562FC3" w:rsidRDefault="00562FC3" w:rsidP="00562FC3">
      <w:pPr>
        <w:rPr>
          <w:rFonts w:ascii="Arial" w:hAnsi="Arial" w:cs="Arial"/>
          <w:b/>
          <w:sz w:val="20"/>
          <w:szCs w:val="20"/>
        </w:rPr>
      </w:pPr>
    </w:p>
    <w:p w:rsidR="00562FC3" w:rsidRPr="005134BF" w:rsidRDefault="00562FC3" w:rsidP="00562FC3">
      <w:pPr>
        <w:rPr>
          <w:b/>
          <w:sz w:val="22"/>
          <w:szCs w:val="22"/>
        </w:rPr>
      </w:pPr>
      <w:r w:rsidRPr="005134BF">
        <w:rPr>
          <w:b/>
          <w:sz w:val="22"/>
          <w:szCs w:val="22"/>
        </w:rPr>
        <w:t>Rules and Regulation of Epilepsy Council</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Name</w:t>
      </w:r>
    </w:p>
    <w:p w:rsidR="00562FC3" w:rsidRPr="005134BF" w:rsidRDefault="00562FC3" w:rsidP="00562FC3">
      <w:pPr>
        <w:ind w:left="1080"/>
        <w:rPr>
          <w:sz w:val="22"/>
          <w:szCs w:val="22"/>
        </w:rPr>
      </w:pPr>
      <w:r w:rsidRPr="005134BF">
        <w:rPr>
          <w:sz w:val="22"/>
          <w:szCs w:val="22"/>
        </w:rPr>
        <w:t>1.1 Epilepsy Council of Malaysia</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Objectives</w:t>
      </w:r>
    </w:p>
    <w:p w:rsidR="00562FC3" w:rsidRPr="005134BF" w:rsidRDefault="00562FC3" w:rsidP="00562FC3">
      <w:pPr>
        <w:numPr>
          <w:ilvl w:val="1"/>
          <w:numId w:val="2"/>
        </w:numPr>
        <w:rPr>
          <w:sz w:val="22"/>
          <w:szCs w:val="22"/>
        </w:rPr>
      </w:pPr>
      <w:r w:rsidRPr="005134BF">
        <w:rPr>
          <w:sz w:val="22"/>
          <w:szCs w:val="22"/>
        </w:rPr>
        <w:t>To promote education, training of health professionals in the care of epilepsy patients</w:t>
      </w:r>
    </w:p>
    <w:p w:rsidR="00562FC3" w:rsidRPr="005134BF" w:rsidRDefault="00562FC3" w:rsidP="00562FC3">
      <w:pPr>
        <w:numPr>
          <w:ilvl w:val="1"/>
          <w:numId w:val="2"/>
        </w:numPr>
        <w:rPr>
          <w:sz w:val="22"/>
          <w:szCs w:val="22"/>
        </w:rPr>
      </w:pPr>
      <w:r w:rsidRPr="005134BF">
        <w:rPr>
          <w:sz w:val="22"/>
          <w:szCs w:val="22"/>
        </w:rPr>
        <w:t>To promote research in epilepsy</w:t>
      </w:r>
    </w:p>
    <w:p w:rsidR="00562FC3" w:rsidRPr="005134BF" w:rsidRDefault="00562FC3" w:rsidP="00562FC3">
      <w:pPr>
        <w:numPr>
          <w:ilvl w:val="1"/>
          <w:numId w:val="2"/>
        </w:numPr>
        <w:rPr>
          <w:sz w:val="22"/>
          <w:szCs w:val="22"/>
        </w:rPr>
      </w:pPr>
      <w:r w:rsidRPr="005134BF">
        <w:rPr>
          <w:sz w:val="22"/>
          <w:szCs w:val="22"/>
        </w:rPr>
        <w:t>To continue to improve care in epilepsy management</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Activities</w:t>
      </w:r>
    </w:p>
    <w:p w:rsidR="00562FC3" w:rsidRPr="005134BF" w:rsidRDefault="00562FC3" w:rsidP="00562FC3">
      <w:pPr>
        <w:numPr>
          <w:ilvl w:val="1"/>
          <w:numId w:val="2"/>
        </w:numPr>
        <w:rPr>
          <w:sz w:val="22"/>
          <w:szCs w:val="22"/>
        </w:rPr>
      </w:pPr>
      <w:r w:rsidRPr="005134BF">
        <w:rPr>
          <w:sz w:val="22"/>
          <w:szCs w:val="22"/>
        </w:rPr>
        <w:t>Publishing guidelines and recommendations on epilepsy</w:t>
      </w:r>
    </w:p>
    <w:p w:rsidR="00562FC3" w:rsidRPr="005134BF" w:rsidRDefault="00562FC3" w:rsidP="00562FC3">
      <w:pPr>
        <w:numPr>
          <w:ilvl w:val="1"/>
          <w:numId w:val="2"/>
        </w:numPr>
        <w:rPr>
          <w:sz w:val="22"/>
          <w:szCs w:val="22"/>
        </w:rPr>
      </w:pPr>
      <w:proofErr w:type="spellStart"/>
      <w:r w:rsidRPr="005134BF">
        <w:rPr>
          <w:sz w:val="22"/>
          <w:szCs w:val="22"/>
        </w:rPr>
        <w:t>Organising</w:t>
      </w:r>
      <w:proofErr w:type="spellEnd"/>
      <w:r w:rsidRPr="005134BF">
        <w:rPr>
          <w:sz w:val="22"/>
          <w:szCs w:val="22"/>
        </w:rPr>
        <w:t xml:space="preserve"> professional meetings and conference on epilepsy</w:t>
      </w:r>
    </w:p>
    <w:p w:rsidR="00562FC3" w:rsidRPr="005134BF" w:rsidRDefault="00562FC3" w:rsidP="00562FC3">
      <w:pPr>
        <w:numPr>
          <w:ilvl w:val="1"/>
          <w:numId w:val="2"/>
        </w:numPr>
        <w:rPr>
          <w:sz w:val="22"/>
          <w:szCs w:val="22"/>
        </w:rPr>
      </w:pPr>
      <w:r w:rsidRPr="005134BF">
        <w:rPr>
          <w:sz w:val="22"/>
          <w:szCs w:val="22"/>
        </w:rPr>
        <w:t>Constructing curriculum for postgraduate training in epileptology</w:t>
      </w:r>
    </w:p>
    <w:p w:rsidR="00562FC3" w:rsidRPr="005134BF" w:rsidRDefault="00562FC3" w:rsidP="00562FC3">
      <w:pPr>
        <w:numPr>
          <w:ilvl w:val="1"/>
          <w:numId w:val="2"/>
        </w:numPr>
        <w:rPr>
          <w:sz w:val="22"/>
          <w:szCs w:val="22"/>
        </w:rPr>
      </w:pPr>
      <w:r w:rsidRPr="005134BF">
        <w:rPr>
          <w:sz w:val="22"/>
          <w:szCs w:val="22"/>
        </w:rPr>
        <w:t>Accrediting epilepsy centres for postgraduate training in epileptology</w:t>
      </w:r>
    </w:p>
    <w:p w:rsidR="00562FC3" w:rsidRPr="005134BF" w:rsidRDefault="00562FC3" w:rsidP="00562FC3">
      <w:pPr>
        <w:numPr>
          <w:ilvl w:val="1"/>
          <w:numId w:val="2"/>
        </w:numPr>
        <w:rPr>
          <w:sz w:val="22"/>
          <w:szCs w:val="22"/>
        </w:rPr>
      </w:pPr>
      <w:proofErr w:type="spellStart"/>
      <w:r w:rsidRPr="005134BF">
        <w:rPr>
          <w:sz w:val="22"/>
          <w:szCs w:val="22"/>
        </w:rPr>
        <w:t>Recognising</w:t>
      </w:r>
      <w:proofErr w:type="spellEnd"/>
      <w:r w:rsidRPr="005134BF">
        <w:rPr>
          <w:sz w:val="22"/>
          <w:szCs w:val="22"/>
        </w:rPr>
        <w:t xml:space="preserve"> or certifying specialists in epileptology</w:t>
      </w:r>
    </w:p>
    <w:p w:rsidR="00562FC3" w:rsidRPr="005134BF" w:rsidRDefault="00562FC3" w:rsidP="00562FC3">
      <w:pPr>
        <w:numPr>
          <w:ilvl w:val="1"/>
          <w:numId w:val="2"/>
        </w:numPr>
        <w:rPr>
          <w:sz w:val="22"/>
          <w:szCs w:val="22"/>
        </w:rPr>
      </w:pPr>
      <w:r w:rsidRPr="005134BF">
        <w:rPr>
          <w:sz w:val="22"/>
          <w:szCs w:val="22"/>
        </w:rPr>
        <w:t>Advising the Government on epilepsy and epilepsy-related issues</w:t>
      </w:r>
    </w:p>
    <w:p w:rsidR="00562FC3" w:rsidRPr="005134BF" w:rsidRDefault="00562FC3" w:rsidP="00562FC3">
      <w:pPr>
        <w:numPr>
          <w:ilvl w:val="1"/>
          <w:numId w:val="2"/>
        </w:numPr>
        <w:rPr>
          <w:sz w:val="22"/>
          <w:szCs w:val="22"/>
        </w:rPr>
      </w:pPr>
      <w:r w:rsidRPr="005134BF">
        <w:rPr>
          <w:sz w:val="22"/>
          <w:szCs w:val="22"/>
        </w:rPr>
        <w:t>Initiating and coordinating research related to epilepsy to collaborate with MES and other organizations on related epilepsy issues</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Membership</w:t>
      </w:r>
    </w:p>
    <w:p w:rsidR="00562FC3" w:rsidRPr="005134BF" w:rsidRDefault="00562FC3" w:rsidP="00562FC3">
      <w:pPr>
        <w:numPr>
          <w:ilvl w:val="1"/>
          <w:numId w:val="2"/>
        </w:numPr>
        <w:rPr>
          <w:sz w:val="22"/>
          <w:szCs w:val="22"/>
        </w:rPr>
      </w:pPr>
      <w:r w:rsidRPr="005134BF">
        <w:rPr>
          <w:sz w:val="22"/>
          <w:szCs w:val="22"/>
        </w:rPr>
        <w:t>Members of the Council must be a member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Office bearers</w:t>
      </w:r>
    </w:p>
    <w:p w:rsidR="00562FC3" w:rsidRPr="005134BF" w:rsidRDefault="00562FC3" w:rsidP="00562FC3">
      <w:pPr>
        <w:numPr>
          <w:ilvl w:val="1"/>
          <w:numId w:val="2"/>
        </w:numPr>
        <w:rPr>
          <w:sz w:val="22"/>
          <w:szCs w:val="22"/>
        </w:rPr>
      </w:pPr>
      <w:r w:rsidRPr="005134BF">
        <w:rPr>
          <w:sz w:val="22"/>
          <w:szCs w:val="22"/>
        </w:rPr>
        <w:t>The members shall elect among themselves a Chairman, Secretary, Treasurer and other office bearers as necessary to administer the affairs of the council. The term of office of the office bearers shall be two years. The Chairman shall make an annual report to the Council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Changes to the Rules and Regulations</w:t>
      </w:r>
    </w:p>
    <w:p w:rsidR="00562FC3" w:rsidRPr="005134BF" w:rsidRDefault="00562FC3" w:rsidP="00562FC3">
      <w:pPr>
        <w:numPr>
          <w:ilvl w:val="1"/>
          <w:numId w:val="2"/>
        </w:numPr>
        <w:rPr>
          <w:sz w:val="22"/>
          <w:szCs w:val="22"/>
        </w:rPr>
      </w:pPr>
      <w:r w:rsidRPr="005134BF">
        <w:rPr>
          <w:sz w:val="22"/>
          <w:szCs w:val="22"/>
        </w:rPr>
        <w:t>Any changes to the rules and regulations of the Epilepsy Council shall be approved at the AGM of the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Meeting</w:t>
      </w:r>
    </w:p>
    <w:p w:rsidR="00562FC3" w:rsidRPr="005134BF" w:rsidRDefault="00562FC3" w:rsidP="00562FC3">
      <w:pPr>
        <w:numPr>
          <w:ilvl w:val="1"/>
          <w:numId w:val="2"/>
        </w:numPr>
        <w:rPr>
          <w:sz w:val="22"/>
          <w:szCs w:val="22"/>
        </w:rPr>
      </w:pPr>
      <w:r w:rsidRPr="005134BF">
        <w:rPr>
          <w:sz w:val="22"/>
          <w:szCs w:val="22"/>
        </w:rPr>
        <w:t>The council shall meet at least four times a year. The quorum shall be half of the Committee Members of 5 council members whichever is lesser</w:t>
      </w:r>
    </w:p>
    <w:p w:rsidR="00562FC3" w:rsidRDefault="00562FC3"/>
    <w:p w:rsidR="00562FC3" w:rsidRDefault="00562FC3"/>
    <w:p w:rsidR="00562FC3" w:rsidRDefault="00562FC3">
      <w:pPr>
        <w:rPr>
          <w:b/>
          <w:sz w:val="22"/>
          <w:szCs w:val="22"/>
        </w:rPr>
      </w:pPr>
      <w:r w:rsidRPr="00562FC3">
        <w:rPr>
          <w:b/>
          <w:sz w:val="22"/>
          <w:szCs w:val="22"/>
        </w:rPr>
        <w:t>Summary of activities</w:t>
      </w:r>
    </w:p>
    <w:p w:rsidR="00562FC3" w:rsidRPr="00562FC3" w:rsidRDefault="00562FC3">
      <w:pPr>
        <w:rPr>
          <w:b/>
          <w:sz w:val="22"/>
          <w:szCs w:val="22"/>
        </w:rPr>
      </w:pPr>
    </w:p>
    <w:p w:rsidR="00562FC3" w:rsidRPr="00562FC3" w:rsidRDefault="00562FC3">
      <w:pPr>
        <w:rPr>
          <w:b/>
          <w:sz w:val="22"/>
          <w:szCs w:val="22"/>
        </w:rPr>
      </w:pPr>
      <w:r>
        <w:rPr>
          <w:b/>
          <w:sz w:val="22"/>
          <w:szCs w:val="22"/>
        </w:rPr>
        <w:t xml:space="preserve">1. </w:t>
      </w:r>
      <w:r w:rsidRPr="00562FC3">
        <w:rPr>
          <w:b/>
          <w:sz w:val="22"/>
          <w:szCs w:val="22"/>
        </w:rPr>
        <w:t>Epilepsy Awareness Campaign</w:t>
      </w:r>
    </w:p>
    <w:p w:rsidR="00562FC3" w:rsidRDefault="00562FC3">
      <w:pPr>
        <w:rPr>
          <w:sz w:val="22"/>
          <w:szCs w:val="22"/>
        </w:rPr>
      </w:pPr>
    </w:p>
    <w:p w:rsidR="00562FC3" w:rsidRPr="00562FC3" w:rsidRDefault="00171BB0" w:rsidP="007D71B9">
      <w:pPr>
        <w:rPr>
          <w:sz w:val="22"/>
          <w:szCs w:val="22"/>
        </w:rPr>
      </w:pPr>
      <w:r w:rsidRPr="002F3F32">
        <w:rPr>
          <w:sz w:val="22"/>
          <w:szCs w:val="22"/>
        </w:rPr>
        <w:t xml:space="preserve">The school epilepsy program hit a snag when the </w:t>
      </w:r>
      <w:r w:rsidR="00206B0C" w:rsidRPr="002F3F32">
        <w:rPr>
          <w:sz w:val="22"/>
          <w:szCs w:val="22"/>
        </w:rPr>
        <w:t>personnel</w:t>
      </w:r>
      <w:r w:rsidRPr="002F3F32">
        <w:rPr>
          <w:sz w:val="22"/>
          <w:szCs w:val="22"/>
        </w:rPr>
        <w:t xml:space="preserve"> in the Ministry </w:t>
      </w:r>
      <w:proofErr w:type="gramStart"/>
      <w:r w:rsidRPr="002F3F32">
        <w:rPr>
          <w:sz w:val="22"/>
          <w:szCs w:val="22"/>
        </w:rPr>
        <w:t>of  Education</w:t>
      </w:r>
      <w:proofErr w:type="gramEnd"/>
      <w:r w:rsidRPr="002F3F32">
        <w:rPr>
          <w:sz w:val="22"/>
          <w:szCs w:val="22"/>
        </w:rPr>
        <w:t xml:space="preserve"> changed portfolio. No campaign was carried out in 201</w:t>
      </w:r>
      <w:r w:rsidR="00641074">
        <w:rPr>
          <w:sz w:val="22"/>
          <w:szCs w:val="22"/>
        </w:rPr>
        <w:t>1</w:t>
      </w:r>
      <w:r w:rsidRPr="002F3F32">
        <w:rPr>
          <w:sz w:val="22"/>
          <w:szCs w:val="22"/>
        </w:rPr>
        <w:t xml:space="preserve"> although </w:t>
      </w:r>
      <w:r w:rsidR="00206B0C" w:rsidRPr="002F3F32">
        <w:rPr>
          <w:sz w:val="22"/>
          <w:szCs w:val="22"/>
        </w:rPr>
        <w:t>the ECM</w:t>
      </w:r>
      <w:r>
        <w:rPr>
          <w:sz w:val="22"/>
          <w:szCs w:val="22"/>
        </w:rPr>
        <w:t xml:space="preserve"> has received partial funding </w:t>
      </w:r>
      <w:r w:rsidR="00206B0C" w:rsidRPr="002F3F32">
        <w:rPr>
          <w:sz w:val="22"/>
          <w:szCs w:val="22"/>
        </w:rPr>
        <w:t>from the</w:t>
      </w:r>
      <w:r w:rsidRPr="002F3F32">
        <w:rPr>
          <w:sz w:val="22"/>
          <w:szCs w:val="22"/>
        </w:rPr>
        <w:t xml:space="preserve"> Neuroscience</w:t>
      </w:r>
      <w:r>
        <w:rPr>
          <w:sz w:val="22"/>
          <w:szCs w:val="22"/>
        </w:rPr>
        <w:t xml:space="preserve"> Foundation in Dec 2009 and Dec 2010.</w:t>
      </w:r>
    </w:p>
    <w:p w:rsidR="00562FC3" w:rsidRDefault="00562FC3">
      <w:pPr>
        <w:rPr>
          <w:sz w:val="22"/>
          <w:szCs w:val="22"/>
        </w:rPr>
      </w:pPr>
    </w:p>
    <w:p w:rsidR="00097158" w:rsidRDefault="00641074">
      <w:pPr>
        <w:rPr>
          <w:sz w:val="22"/>
          <w:szCs w:val="22"/>
        </w:rPr>
      </w:pPr>
      <w:r>
        <w:rPr>
          <w:sz w:val="22"/>
          <w:szCs w:val="22"/>
        </w:rPr>
        <w:t>The council decided to put on hold until after the national general election.</w:t>
      </w:r>
    </w:p>
    <w:p w:rsidR="008858C1" w:rsidRDefault="00641074">
      <w:pPr>
        <w:rPr>
          <w:sz w:val="22"/>
          <w:szCs w:val="22"/>
        </w:rPr>
      </w:pPr>
      <w:r>
        <w:rPr>
          <w:sz w:val="22"/>
          <w:szCs w:val="22"/>
        </w:rPr>
        <w:lastRenderedPageBreak/>
        <w:t xml:space="preserve">Datuk Dr </w:t>
      </w:r>
      <w:proofErr w:type="spellStart"/>
      <w:r>
        <w:rPr>
          <w:sz w:val="22"/>
          <w:szCs w:val="22"/>
        </w:rPr>
        <w:t>Raihanah</w:t>
      </w:r>
      <w:proofErr w:type="spellEnd"/>
      <w:r>
        <w:rPr>
          <w:sz w:val="22"/>
          <w:szCs w:val="22"/>
        </w:rPr>
        <w:t xml:space="preserve"> was interviewed on Epilepsy by Metro </w:t>
      </w:r>
      <w:proofErr w:type="spellStart"/>
      <w:r>
        <w:rPr>
          <w:sz w:val="22"/>
          <w:szCs w:val="22"/>
        </w:rPr>
        <w:t>Harian</w:t>
      </w:r>
      <w:proofErr w:type="spellEnd"/>
      <w:r>
        <w:rPr>
          <w:sz w:val="22"/>
          <w:szCs w:val="22"/>
        </w:rPr>
        <w:t xml:space="preserve"> which was organized by </w:t>
      </w:r>
      <w:proofErr w:type="spellStart"/>
      <w:r>
        <w:rPr>
          <w:sz w:val="22"/>
          <w:szCs w:val="22"/>
        </w:rPr>
        <w:t>Pantai</w:t>
      </w:r>
      <w:proofErr w:type="spellEnd"/>
      <w:r>
        <w:rPr>
          <w:sz w:val="22"/>
          <w:szCs w:val="22"/>
        </w:rPr>
        <w:t xml:space="preserve"> Hospital</w:t>
      </w:r>
    </w:p>
    <w:p w:rsidR="008858C1" w:rsidRDefault="008858C1">
      <w:pPr>
        <w:rPr>
          <w:sz w:val="22"/>
          <w:szCs w:val="22"/>
        </w:rPr>
      </w:pPr>
    </w:p>
    <w:p w:rsidR="00562FC3" w:rsidRPr="00562FC3" w:rsidRDefault="00562FC3">
      <w:pPr>
        <w:rPr>
          <w:sz w:val="22"/>
          <w:szCs w:val="22"/>
        </w:rPr>
      </w:pPr>
    </w:p>
    <w:p w:rsidR="00562FC3" w:rsidRPr="002A66CC" w:rsidRDefault="00163BAF">
      <w:pPr>
        <w:rPr>
          <w:b/>
          <w:sz w:val="22"/>
          <w:szCs w:val="22"/>
        </w:rPr>
      </w:pPr>
      <w:r w:rsidRPr="002A66CC">
        <w:rPr>
          <w:b/>
          <w:sz w:val="22"/>
          <w:szCs w:val="22"/>
        </w:rPr>
        <w:t xml:space="preserve">2. </w:t>
      </w:r>
      <w:r w:rsidR="00562FC3" w:rsidRPr="002A66CC">
        <w:rPr>
          <w:b/>
          <w:sz w:val="22"/>
          <w:szCs w:val="22"/>
        </w:rPr>
        <w:t>Educational activities</w:t>
      </w:r>
    </w:p>
    <w:p w:rsidR="00CB1DF7" w:rsidRDefault="00CB1DF7">
      <w:pPr>
        <w:rPr>
          <w:sz w:val="22"/>
          <w:szCs w:val="22"/>
        </w:rPr>
      </w:pPr>
    </w:p>
    <w:p w:rsidR="00CB1DF7" w:rsidRDefault="007C4C94">
      <w:pPr>
        <w:rPr>
          <w:sz w:val="22"/>
          <w:szCs w:val="22"/>
        </w:rPr>
      </w:pPr>
      <w:r>
        <w:rPr>
          <w:sz w:val="22"/>
          <w:szCs w:val="22"/>
        </w:rPr>
        <w:t>A series of workshop and lectures were conducted by ECM members to other healthca</w:t>
      </w:r>
      <w:r w:rsidR="00C077A2">
        <w:rPr>
          <w:sz w:val="22"/>
          <w:szCs w:val="22"/>
        </w:rPr>
        <w:t>re pro</w:t>
      </w:r>
      <w:r w:rsidR="00641074">
        <w:rPr>
          <w:sz w:val="22"/>
          <w:szCs w:val="22"/>
        </w:rPr>
        <w:t>fessionals throughout 2012</w:t>
      </w:r>
      <w:r>
        <w:rPr>
          <w:sz w:val="22"/>
          <w:szCs w:val="22"/>
        </w:rPr>
        <w:t>.</w:t>
      </w:r>
    </w:p>
    <w:p w:rsidR="007C4C94" w:rsidRDefault="007C4C94">
      <w:pPr>
        <w:rPr>
          <w:sz w:val="22"/>
          <w:szCs w:val="22"/>
        </w:rPr>
      </w:pPr>
    </w:p>
    <w:p w:rsidR="00C137A1" w:rsidRPr="001D2AFA" w:rsidRDefault="0000131B">
      <w:pPr>
        <w:rPr>
          <w:b/>
          <w:sz w:val="22"/>
          <w:szCs w:val="22"/>
        </w:rPr>
      </w:pPr>
      <w:r w:rsidRPr="001D2AFA">
        <w:rPr>
          <w:b/>
          <w:sz w:val="22"/>
          <w:szCs w:val="22"/>
        </w:rPr>
        <w:t xml:space="preserve">By Prof. Dato’ </w:t>
      </w:r>
      <w:r w:rsidR="00C077A2" w:rsidRPr="001D2AFA">
        <w:rPr>
          <w:b/>
          <w:sz w:val="22"/>
          <w:szCs w:val="22"/>
        </w:rPr>
        <w:t xml:space="preserve">Dr. </w:t>
      </w:r>
      <w:r w:rsidRPr="001D2AFA">
        <w:rPr>
          <w:b/>
          <w:sz w:val="22"/>
          <w:szCs w:val="22"/>
        </w:rPr>
        <w:t>Raymond Azman Ali:</w:t>
      </w:r>
    </w:p>
    <w:p w:rsidR="00F6748C" w:rsidRPr="00C26F2F" w:rsidRDefault="00F6748C" w:rsidP="00F6748C">
      <w:pPr>
        <w:widowControl w:val="0"/>
        <w:numPr>
          <w:ilvl w:val="0"/>
          <w:numId w:val="15"/>
        </w:numPr>
        <w:tabs>
          <w:tab w:val="left" w:pos="-720"/>
        </w:tabs>
        <w:suppressAutoHyphens/>
        <w:jc w:val="both"/>
        <w:rPr>
          <w:spacing w:val="-3"/>
        </w:rPr>
      </w:pPr>
      <w:r>
        <w:rPr>
          <w:bCs/>
        </w:rPr>
        <w:t xml:space="preserve">Delivered a lecture entitled </w:t>
      </w:r>
      <w:r w:rsidRPr="00A735F4">
        <w:rPr>
          <w:b/>
          <w:bCs/>
          <w:i/>
        </w:rPr>
        <w:t>“Management of epilepsy in Malaysia”</w:t>
      </w:r>
      <w:r>
        <w:rPr>
          <w:bCs/>
        </w:rPr>
        <w:t xml:space="preserve"> at the GSK round table discussion with Prof Patrick Kwan on Epilepsy Disease Burden and Treatment Option, Hilton Hotel, Kuala Lumpur, 25 February 2012. </w:t>
      </w:r>
    </w:p>
    <w:p w:rsidR="00F6748C" w:rsidRDefault="00F6748C" w:rsidP="00F6748C">
      <w:pPr>
        <w:tabs>
          <w:tab w:val="left" w:pos="-720"/>
        </w:tabs>
        <w:suppressAutoHyphens/>
        <w:ind w:left="720"/>
        <w:jc w:val="both"/>
        <w:rPr>
          <w:spacing w:val="-3"/>
        </w:rPr>
      </w:pPr>
    </w:p>
    <w:p w:rsidR="00F6748C" w:rsidRPr="00C26F2F" w:rsidRDefault="00F6748C" w:rsidP="00F6748C">
      <w:pPr>
        <w:widowControl w:val="0"/>
        <w:numPr>
          <w:ilvl w:val="0"/>
          <w:numId w:val="15"/>
        </w:numPr>
        <w:tabs>
          <w:tab w:val="left" w:pos="-720"/>
        </w:tabs>
        <w:suppressAutoHyphens/>
        <w:jc w:val="both"/>
        <w:rPr>
          <w:bCs/>
        </w:rPr>
      </w:pPr>
      <w:r w:rsidRPr="00824A9F">
        <w:rPr>
          <w:spacing w:val="-3"/>
        </w:rPr>
        <w:t xml:space="preserve">Delivered 4 lectures to the year 2 medical students at </w:t>
      </w:r>
      <w:proofErr w:type="spellStart"/>
      <w:r w:rsidRPr="00824A9F">
        <w:rPr>
          <w:b/>
          <w:spacing w:val="-3"/>
        </w:rPr>
        <w:t>Universiti</w:t>
      </w:r>
      <w:proofErr w:type="spellEnd"/>
      <w:r w:rsidRPr="00824A9F">
        <w:rPr>
          <w:b/>
          <w:spacing w:val="-3"/>
        </w:rPr>
        <w:t xml:space="preserve"> Sultan </w:t>
      </w:r>
      <w:proofErr w:type="spellStart"/>
      <w:r w:rsidRPr="00824A9F">
        <w:rPr>
          <w:b/>
          <w:spacing w:val="-3"/>
        </w:rPr>
        <w:t>Zainal</w:t>
      </w:r>
      <w:proofErr w:type="spellEnd"/>
      <w:r w:rsidRPr="00824A9F">
        <w:rPr>
          <w:b/>
          <w:spacing w:val="-3"/>
        </w:rPr>
        <w:t xml:space="preserve"> </w:t>
      </w:r>
      <w:proofErr w:type="spellStart"/>
      <w:r w:rsidRPr="00824A9F">
        <w:rPr>
          <w:b/>
          <w:spacing w:val="-3"/>
        </w:rPr>
        <w:t>Abidi</w:t>
      </w:r>
      <w:r w:rsidRPr="00824A9F">
        <w:rPr>
          <w:spacing w:val="-3"/>
        </w:rPr>
        <w:t>n</w:t>
      </w:r>
      <w:proofErr w:type="spellEnd"/>
      <w:r w:rsidRPr="00824A9F">
        <w:rPr>
          <w:spacing w:val="-3"/>
        </w:rPr>
        <w:t xml:space="preserve">, Kuala Terengganu, </w:t>
      </w:r>
      <w:r>
        <w:rPr>
          <w:spacing w:val="-3"/>
        </w:rPr>
        <w:t>17 May 2012</w:t>
      </w:r>
      <w:r w:rsidRPr="00824A9F">
        <w:rPr>
          <w:spacing w:val="-3"/>
        </w:rPr>
        <w:t xml:space="preserve"> entitled “Cranial nerve disorders”, “Differential diagnosis of blackouts”, “clinical approach to epilepsy” and “diagnostic approach to weakness”.</w:t>
      </w:r>
    </w:p>
    <w:p w:rsidR="00F6748C" w:rsidRDefault="00F6748C" w:rsidP="00F6748C">
      <w:pPr>
        <w:tabs>
          <w:tab w:val="left" w:pos="-720"/>
        </w:tabs>
        <w:suppressAutoHyphens/>
        <w:jc w:val="both"/>
        <w:rPr>
          <w:bCs/>
        </w:rPr>
      </w:pPr>
      <w:r>
        <w:rPr>
          <w:bCs/>
        </w:rPr>
        <w:t xml:space="preserve"> </w:t>
      </w:r>
    </w:p>
    <w:p w:rsidR="00F6748C" w:rsidRPr="00C26F2F" w:rsidRDefault="00F6748C" w:rsidP="00F6748C">
      <w:pPr>
        <w:widowControl w:val="0"/>
        <w:numPr>
          <w:ilvl w:val="0"/>
          <w:numId w:val="15"/>
        </w:numPr>
        <w:tabs>
          <w:tab w:val="left" w:pos="-720"/>
        </w:tabs>
        <w:suppressAutoHyphens/>
        <w:jc w:val="both"/>
        <w:rPr>
          <w:bCs/>
        </w:rPr>
      </w:pPr>
      <w:r>
        <w:rPr>
          <w:spacing w:val="-3"/>
        </w:rPr>
        <w:t xml:space="preserve">Delivered a lecture entitled </w:t>
      </w:r>
      <w:r w:rsidRPr="00FF4194">
        <w:rPr>
          <w:b/>
          <w:i/>
          <w:spacing w:val="-3"/>
        </w:rPr>
        <w:t>“Psychogenic Non Epileptic Seizures”</w:t>
      </w:r>
      <w:r>
        <w:rPr>
          <w:spacing w:val="-3"/>
        </w:rPr>
        <w:t xml:space="preserve"> at the 8</w:t>
      </w:r>
      <w:r w:rsidRPr="003F6D3A">
        <w:rPr>
          <w:spacing w:val="-3"/>
          <w:vertAlign w:val="superscript"/>
        </w:rPr>
        <w:t>th</w:t>
      </w:r>
      <w:r>
        <w:rPr>
          <w:spacing w:val="-3"/>
        </w:rPr>
        <w:t xml:space="preserve"> Kuala Lumpur Mental Health Conference, </w:t>
      </w:r>
      <w:proofErr w:type="spellStart"/>
      <w:r>
        <w:rPr>
          <w:spacing w:val="-3"/>
        </w:rPr>
        <w:t>organised</w:t>
      </w:r>
      <w:proofErr w:type="spellEnd"/>
      <w:r>
        <w:rPr>
          <w:spacing w:val="-3"/>
        </w:rPr>
        <w:t xml:space="preserve"> by the </w:t>
      </w:r>
      <w:proofErr w:type="spellStart"/>
      <w:r>
        <w:rPr>
          <w:spacing w:val="-3"/>
        </w:rPr>
        <w:t>Badan</w:t>
      </w:r>
      <w:proofErr w:type="spellEnd"/>
      <w:r>
        <w:rPr>
          <w:spacing w:val="-3"/>
        </w:rPr>
        <w:t xml:space="preserve"> </w:t>
      </w:r>
      <w:proofErr w:type="spellStart"/>
      <w:r>
        <w:rPr>
          <w:spacing w:val="-3"/>
        </w:rPr>
        <w:t>Kebajikan</w:t>
      </w:r>
      <w:proofErr w:type="spellEnd"/>
      <w:r>
        <w:rPr>
          <w:spacing w:val="-3"/>
        </w:rPr>
        <w:t xml:space="preserve"> </w:t>
      </w:r>
      <w:proofErr w:type="spellStart"/>
      <w:r>
        <w:rPr>
          <w:spacing w:val="-3"/>
        </w:rPr>
        <w:t>Psikiatri</w:t>
      </w:r>
      <w:proofErr w:type="spellEnd"/>
      <w:r>
        <w:rPr>
          <w:spacing w:val="-3"/>
        </w:rPr>
        <w:t xml:space="preserve">, Putra World Trade Centre, Kuala Lumpur, </w:t>
      </w:r>
      <w:proofErr w:type="gramStart"/>
      <w:r>
        <w:rPr>
          <w:spacing w:val="-3"/>
        </w:rPr>
        <w:t>4</w:t>
      </w:r>
      <w:proofErr w:type="gramEnd"/>
      <w:r>
        <w:rPr>
          <w:spacing w:val="-3"/>
        </w:rPr>
        <w:t xml:space="preserve"> July 2012.</w:t>
      </w:r>
    </w:p>
    <w:p w:rsidR="00F6748C" w:rsidRDefault="00F6748C" w:rsidP="00F6748C">
      <w:pPr>
        <w:tabs>
          <w:tab w:val="left" w:pos="-720"/>
        </w:tabs>
        <w:suppressAutoHyphens/>
        <w:jc w:val="both"/>
        <w:rPr>
          <w:bCs/>
        </w:rPr>
      </w:pPr>
      <w:r>
        <w:rPr>
          <w:bCs/>
        </w:rPr>
        <w:t xml:space="preserve"> </w:t>
      </w:r>
    </w:p>
    <w:p w:rsidR="00F6748C" w:rsidRDefault="00F6748C" w:rsidP="00F6748C">
      <w:pPr>
        <w:widowControl w:val="0"/>
        <w:numPr>
          <w:ilvl w:val="0"/>
          <w:numId w:val="15"/>
        </w:numPr>
        <w:tabs>
          <w:tab w:val="left" w:pos="-720"/>
        </w:tabs>
        <w:suppressAutoHyphens/>
        <w:jc w:val="both"/>
        <w:rPr>
          <w:bCs/>
        </w:rPr>
      </w:pPr>
      <w:r>
        <w:rPr>
          <w:bCs/>
        </w:rPr>
        <w:t xml:space="preserve">Delivered a lecture entitled </w:t>
      </w:r>
      <w:r w:rsidRPr="00677DAF">
        <w:rPr>
          <w:b/>
          <w:bCs/>
          <w:i/>
        </w:rPr>
        <w:t>“Differential Diagnosis of Blackouts”</w:t>
      </w:r>
      <w:r>
        <w:rPr>
          <w:bCs/>
        </w:rPr>
        <w:t xml:space="preserve"> at Neuroscience 2012, the 23</w:t>
      </w:r>
      <w:r w:rsidRPr="0003416E">
        <w:rPr>
          <w:bCs/>
          <w:vertAlign w:val="superscript"/>
        </w:rPr>
        <w:t>rd</w:t>
      </w:r>
      <w:r>
        <w:rPr>
          <w:bCs/>
        </w:rPr>
        <w:t xml:space="preserve"> Annual Scientific Meeting of the Malaysian Society of Neurosciences, Pullman Hotel, </w:t>
      </w:r>
      <w:proofErr w:type="gramStart"/>
      <w:r>
        <w:rPr>
          <w:bCs/>
        </w:rPr>
        <w:t>8</w:t>
      </w:r>
      <w:proofErr w:type="gramEnd"/>
      <w:r>
        <w:rPr>
          <w:bCs/>
        </w:rPr>
        <w:t xml:space="preserve"> July 2012.</w:t>
      </w:r>
    </w:p>
    <w:p w:rsidR="00F6748C" w:rsidRDefault="00F6748C" w:rsidP="00F6748C">
      <w:pPr>
        <w:tabs>
          <w:tab w:val="left" w:pos="-720"/>
        </w:tabs>
        <w:suppressAutoHyphens/>
        <w:jc w:val="both"/>
        <w:rPr>
          <w:bCs/>
        </w:rPr>
      </w:pPr>
    </w:p>
    <w:p w:rsidR="00F6748C" w:rsidRPr="008D771A" w:rsidRDefault="00F6748C" w:rsidP="00F6748C">
      <w:pPr>
        <w:widowControl w:val="0"/>
        <w:numPr>
          <w:ilvl w:val="0"/>
          <w:numId w:val="15"/>
        </w:numPr>
        <w:tabs>
          <w:tab w:val="left" w:pos="-720"/>
        </w:tabs>
        <w:suppressAutoHyphens/>
        <w:jc w:val="both"/>
        <w:rPr>
          <w:bCs/>
        </w:rPr>
      </w:pPr>
      <w:r>
        <w:rPr>
          <w:bCs/>
        </w:rPr>
        <w:t xml:space="preserve">Delivered a lecture entitled </w:t>
      </w:r>
      <w:r w:rsidRPr="005F383F">
        <w:rPr>
          <w:b/>
          <w:bCs/>
          <w:i/>
        </w:rPr>
        <w:t>“Approach to Fits, Faints and Funny Turns”</w:t>
      </w:r>
      <w:r>
        <w:rPr>
          <w:bCs/>
        </w:rPr>
        <w:t xml:space="preserve"> at the Penang Neurology Update, Penang Hospital, </w:t>
      </w:r>
      <w:proofErr w:type="gramStart"/>
      <w:r>
        <w:rPr>
          <w:bCs/>
        </w:rPr>
        <w:t>13</w:t>
      </w:r>
      <w:proofErr w:type="gramEnd"/>
      <w:r>
        <w:rPr>
          <w:bCs/>
        </w:rPr>
        <w:t xml:space="preserve"> July 2012.</w:t>
      </w:r>
    </w:p>
    <w:p w:rsidR="00F6748C" w:rsidRDefault="00F6748C" w:rsidP="00F6748C">
      <w:pPr>
        <w:tabs>
          <w:tab w:val="left" w:pos="-720"/>
        </w:tabs>
        <w:suppressAutoHyphens/>
        <w:jc w:val="both"/>
        <w:rPr>
          <w:bCs/>
        </w:rPr>
      </w:pPr>
    </w:p>
    <w:p w:rsidR="00F6748C" w:rsidRPr="002077A3" w:rsidRDefault="00F6748C" w:rsidP="00F6748C">
      <w:pPr>
        <w:widowControl w:val="0"/>
        <w:numPr>
          <w:ilvl w:val="0"/>
          <w:numId w:val="15"/>
        </w:numPr>
        <w:tabs>
          <w:tab w:val="left" w:pos="-720"/>
        </w:tabs>
        <w:suppressAutoHyphens/>
        <w:jc w:val="both"/>
        <w:rPr>
          <w:bCs/>
        </w:rPr>
      </w:pPr>
      <w:r>
        <w:rPr>
          <w:spacing w:val="-3"/>
        </w:rPr>
        <w:t xml:space="preserve">Delivered a plenary lecture (as </w:t>
      </w:r>
      <w:proofErr w:type="spellStart"/>
      <w:r>
        <w:rPr>
          <w:spacing w:val="-3"/>
        </w:rPr>
        <w:t>Tokoh</w:t>
      </w:r>
      <w:proofErr w:type="spellEnd"/>
      <w:r>
        <w:rPr>
          <w:spacing w:val="-3"/>
        </w:rPr>
        <w:t xml:space="preserve"> </w:t>
      </w:r>
      <w:proofErr w:type="spellStart"/>
      <w:r>
        <w:rPr>
          <w:spacing w:val="-3"/>
        </w:rPr>
        <w:t>Penyelidik</w:t>
      </w:r>
      <w:proofErr w:type="spellEnd"/>
      <w:r>
        <w:rPr>
          <w:spacing w:val="-3"/>
        </w:rPr>
        <w:t xml:space="preserve">) entitled </w:t>
      </w:r>
      <w:r w:rsidRPr="008D771A">
        <w:rPr>
          <w:b/>
          <w:i/>
          <w:spacing w:val="-3"/>
        </w:rPr>
        <w:t>“The Molecular Basis of Epilepsy”</w:t>
      </w:r>
      <w:r>
        <w:rPr>
          <w:spacing w:val="-3"/>
        </w:rPr>
        <w:t xml:space="preserve"> at the 14</w:t>
      </w:r>
      <w:r w:rsidRPr="008D771A">
        <w:rPr>
          <w:spacing w:val="-3"/>
          <w:vertAlign w:val="superscript"/>
        </w:rPr>
        <w:t>th</w:t>
      </w:r>
      <w:r>
        <w:rPr>
          <w:spacing w:val="-3"/>
        </w:rPr>
        <w:t xml:space="preserve"> Research Week of the Health Sciences, UKM, 16 July 2012.</w:t>
      </w:r>
    </w:p>
    <w:p w:rsidR="00F6748C" w:rsidRDefault="00F6748C" w:rsidP="00F6748C">
      <w:pPr>
        <w:tabs>
          <w:tab w:val="left" w:pos="-720"/>
        </w:tabs>
        <w:suppressAutoHyphens/>
        <w:jc w:val="both"/>
        <w:rPr>
          <w:bCs/>
        </w:rPr>
      </w:pPr>
    </w:p>
    <w:p w:rsidR="00F6748C" w:rsidRDefault="00F6748C" w:rsidP="00F6748C">
      <w:pPr>
        <w:widowControl w:val="0"/>
        <w:numPr>
          <w:ilvl w:val="0"/>
          <w:numId w:val="15"/>
        </w:numPr>
        <w:tabs>
          <w:tab w:val="left" w:pos="-720"/>
        </w:tabs>
        <w:suppressAutoHyphens/>
        <w:jc w:val="both"/>
        <w:rPr>
          <w:bCs/>
        </w:rPr>
      </w:pPr>
      <w:r>
        <w:rPr>
          <w:spacing w:val="-3"/>
        </w:rPr>
        <w:t xml:space="preserve">Delivered a lecture entitled </w:t>
      </w:r>
      <w:r w:rsidRPr="002077A3">
        <w:rPr>
          <w:b/>
          <w:i/>
          <w:spacing w:val="-3"/>
        </w:rPr>
        <w:t>“Semiology of spells and seizures”</w:t>
      </w:r>
      <w:r>
        <w:rPr>
          <w:spacing w:val="-3"/>
        </w:rPr>
        <w:t xml:space="preserve"> at the Johor Neurology Update, </w:t>
      </w:r>
      <w:proofErr w:type="spellStart"/>
      <w:r>
        <w:rPr>
          <w:spacing w:val="-3"/>
        </w:rPr>
        <w:t>Monash</w:t>
      </w:r>
      <w:proofErr w:type="spellEnd"/>
      <w:r>
        <w:rPr>
          <w:spacing w:val="-3"/>
        </w:rPr>
        <w:t xml:space="preserve"> University Clinical Campus, Johor </w:t>
      </w:r>
      <w:proofErr w:type="spellStart"/>
      <w:r>
        <w:rPr>
          <w:spacing w:val="-3"/>
        </w:rPr>
        <w:t>Bahru</w:t>
      </w:r>
      <w:proofErr w:type="spellEnd"/>
      <w:r>
        <w:rPr>
          <w:spacing w:val="-3"/>
        </w:rPr>
        <w:t xml:space="preserve">, </w:t>
      </w:r>
      <w:proofErr w:type="gramStart"/>
      <w:r>
        <w:rPr>
          <w:spacing w:val="-3"/>
        </w:rPr>
        <w:t>13</w:t>
      </w:r>
      <w:proofErr w:type="gramEnd"/>
      <w:r>
        <w:rPr>
          <w:spacing w:val="-3"/>
        </w:rPr>
        <w:t xml:space="preserve"> October 2012.</w:t>
      </w:r>
      <w:r>
        <w:rPr>
          <w:bCs/>
        </w:rPr>
        <w:t xml:space="preserve"> </w:t>
      </w:r>
    </w:p>
    <w:p w:rsidR="00F6748C" w:rsidRDefault="00F6748C" w:rsidP="00F6748C">
      <w:pPr>
        <w:tabs>
          <w:tab w:val="left" w:pos="-720"/>
        </w:tabs>
        <w:suppressAutoHyphens/>
        <w:jc w:val="both"/>
        <w:rPr>
          <w:bCs/>
        </w:rPr>
      </w:pPr>
    </w:p>
    <w:p w:rsidR="00F6748C" w:rsidRDefault="00F6748C" w:rsidP="00F6748C">
      <w:pPr>
        <w:widowControl w:val="0"/>
        <w:numPr>
          <w:ilvl w:val="0"/>
          <w:numId w:val="15"/>
        </w:numPr>
        <w:tabs>
          <w:tab w:val="left" w:pos="-720"/>
        </w:tabs>
        <w:suppressAutoHyphens/>
        <w:jc w:val="both"/>
        <w:rPr>
          <w:bCs/>
        </w:rPr>
      </w:pPr>
      <w:r>
        <w:rPr>
          <w:bCs/>
        </w:rPr>
        <w:t xml:space="preserve">Delivered a lecture entitled </w:t>
      </w:r>
      <w:r w:rsidRPr="00EA51A0">
        <w:rPr>
          <w:b/>
          <w:bCs/>
          <w:i/>
        </w:rPr>
        <w:t xml:space="preserve">“Semiology of </w:t>
      </w:r>
      <w:proofErr w:type="spellStart"/>
      <w:r w:rsidRPr="00EA51A0">
        <w:rPr>
          <w:b/>
          <w:bCs/>
          <w:i/>
        </w:rPr>
        <w:t>Generalised</w:t>
      </w:r>
      <w:proofErr w:type="spellEnd"/>
      <w:r w:rsidRPr="00EA51A0">
        <w:rPr>
          <w:b/>
          <w:bCs/>
          <w:i/>
        </w:rPr>
        <w:t xml:space="preserve"> Seizures”</w:t>
      </w:r>
      <w:r>
        <w:rPr>
          <w:bCs/>
        </w:rPr>
        <w:t xml:space="preserve"> at the Asian Epilepsy Academy (ASEPA) Teaching Course in “Classification, Semiology and Differential Diagnoses of Seizures and Epilepsies”, Makassar, Indonesia, 11 November 2012.</w:t>
      </w:r>
      <w:r w:rsidRPr="00EA51A0">
        <w:rPr>
          <w:bCs/>
        </w:rPr>
        <w:t xml:space="preserve"> </w:t>
      </w:r>
    </w:p>
    <w:p w:rsidR="00F6748C" w:rsidRDefault="00F6748C" w:rsidP="00F6748C">
      <w:pPr>
        <w:tabs>
          <w:tab w:val="left" w:pos="-720"/>
        </w:tabs>
        <w:suppressAutoHyphens/>
        <w:jc w:val="both"/>
        <w:rPr>
          <w:bCs/>
        </w:rPr>
      </w:pPr>
    </w:p>
    <w:p w:rsidR="00F6748C" w:rsidRDefault="00F6748C" w:rsidP="00F6748C">
      <w:pPr>
        <w:widowControl w:val="0"/>
        <w:numPr>
          <w:ilvl w:val="0"/>
          <w:numId w:val="15"/>
        </w:numPr>
        <w:tabs>
          <w:tab w:val="left" w:pos="-720"/>
        </w:tabs>
        <w:suppressAutoHyphens/>
        <w:jc w:val="both"/>
      </w:pPr>
      <w:r>
        <w:rPr>
          <w:bCs/>
        </w:rPr>
        <w:t xml:space="preserve">Delivered a lecture entitled </w:t>
      </w:r>
      <w:r w:rsidRPr="00EA51A0">
        <w:rPr>
          <w:b/>
          <w:bCs/>
          <w:i/>
        </w:rPr>
        <w:t>“</w:t>
      </w:r>
      <w:r>
        <w:rPr>
          <w:b/>
          <w:bCs/>
          <w:i/>
        </w:rPr>
        <w:t>Other Differential Diagnoses of Seizures and Epilepsies</w:t>
      </w:r>
      <w:r w:rsidRPr="00EA51A0">
        <w:rPr>
          <w:b/>
          <w:bCs/>
          <w:i/>
        </w:rPr>
        <w:t>”</w:t>
      </w:r>
      <w:r>
        <w:rPr>
          <w:bCs/>
        </w:rPr>
        <w:t xml:space="preserve"> at the Asian Epilepsy Academy (ASEPA) Teaching Course in “Classification, Semiology and Differential Diagnoses of Seizures and Epilepsies”, Makassar, Indonesia, 11 November 2012.</w:t>
      </w:r>
      <w:r w:rsidRPr="00BB72C3">
        <w:rPr>
          <w:bCs/>
        </w:rPr>
        <w:t xml:space="preserve"> </w:t>
      </w:r>
    </w:p>
    <w:p w:rsidR="00F6748C" w:rsidRDefault="00F6748C" w:rsidP="004C479C">
      <w:pPr>
        <w:jc w:val="both"/>
        <w:rPr>
          <w:b/>
          <w:sz w:val="22"/>
          <w:szCs w:val="22"/>
        </w:rPr>
      </w:pPr>
    </w:p>
    <w:p w:rsidR="0098400D" w:rsidRDefault="001D2AFA" w:rsidP="004C479C">
      <w:pPr>
        <w:jc w:val="both"/>
        <w:rPr>
          <w:b/>
          <w:sz w:val="22"/>
          <w:szCs w:val="22"/>
        </w:rPr>
      </w:pPr>
      <w:r w:rsidRPr="001D2AFA">
        <w:rPr>
          <w:b/>
          <w:sz w:val="22"/>
          <w:szCs w:val="22"/>
        </w:rPr>
        <w:lastRenderedPageBreak/>
        <w:t>By Assoc. Prof. Dr. Tan Hui Jan:</w:t>
      </w:r>
    </w:p>
    <w:p w:rsidR="00F6748C" w:rsidRPr="00CA1F2A" w:rsidRDefault="00F6748C" w:rsidP="00F6748C">
      <w:pPr>
        <w:pStyle w:val="ListParagraph"/>
        <w:widowControl w:val="0"/>
        <w:numPr>
          <w:ilvl w:val="0"/>
          <w:numId w:val="17"/>
        </w:numPr>
        <w:suppressAutoHyphens/>
        <w:spacing w:before="240"/>
        <w:contextualSpacing/>
        <w:rPr>
          <w:sz w:val="22"/>
          <w:szCs w:val="22"/>
        </w:rPr>
      </w:pPr>
      <w:proofErr w:type="spellStart"/>
      <w:r w:rsidRPr="00CA1F2A">
        <w:rPr>
          <w:sz w:val="22"/>
          <w:szCs w:val="22"/>
        </w:rPr>
        <w:t>Neuro</w:t>
      </w:r>
      <w:proofErr w:type="spellEnd"/>
      <w:r w:rsidRPr="00CA1F2A">
        <w:rPr>
          <w:sz w:val="22"/>
          <w:szCs w:val="22"/>
        </w:rPr>
        <w:t xml:space="preserve"> Update: Epilepsy and Status </w:t>
      </w:r>
      <w:proofErr w:type="spellStart"/>
      <w:r w:rsidRPr="00CA1F2A">
        <w:rPr>
          <w:sz w:val="22"/>
          <w:szCs w:val="22"/>
        </w:rPr>
        <w:t>Epilepticus</w:t>
      </w:r>
      <w:proofErr w:type="spellEnd"/>
      <w:r w:rsidRPr="00CA1F2A">
        <w:rPr>
          <w:sz w:val="22"/>
          <w:szCs w:val="22"/>
        </w:rPr>
        <w:t>. Academy of Medicine 21 April 2012</w:t>
      </w:r>
    </w:p>
    <w:p w:rsidR="00F6748C" w:rsidRPr="00CA1F2A" w:rsidRDefault="00F6748C" w:rsidP="00F6748C">
      <w:pPr>
        <w:pStyle w:val="ListParagraph"/>
        <w:numPr>
          <w:ilvl w:val="0"/>
          <w:numId w:val="17"/>
        </w:numPr>
        <w:suppressAutoHyphens/>
        <w:spacing w:before="240" w:beforeAutospacing="0"/>
        <w:rPr>
          <w:b/>
          <w:sz w:val="22"/>
          <w:szCs w:val="22"/>
        </w:rPr>
      </w:pPr>
      <w:r w:rsidRPr="00CA1F2A">
        <w:rPr>
          <w:sz w:val="22"/>
          <w:szCs w:val="22"/>
        </w:rPr>
        <w:t xml:space="preserve">East Coast Neurology Update. 24 May 2012 Hotel </w:t>
      </w:r>
      <w:proofErr w:type="spellStart"/>
      <w:r w:rsidRPr="00CA1F2A">
        <w:rPr>
          <w:sz w:val="22"/>
          <w:szCs w:val="22"/>
        </w:rPr>
        <w:t>Permai</w:t>
      </w:r>
      <w:proofErr w:type="spellEnd"/>
      <w:r w:rsidRPr="00CA1F2A">
        <w:rPr>
          <w:sz w:val="22"/>
          <w:szCs w:val="22"/>
        </w:rPr>
        <w:t xml:space="preserve">, Kuala Terengganu </w:t>
      </w:r>
      <w:r w:rsidRPr="00CA1F2A">
        <w:rPr>
          <w:b/>
          <w:sz w:val="22"/>
          <w:szCs w:val="22"/>
        </w:rPr>
        <w:tab/>
      </w:r>
    </w:p>
    <w:p w:rsidR="00F6748C" w:rsidRPr="00CA1F2A" w:rsidRDefault="00F6748C" w:rsidP="00F6748C">
      <w:pPr>
        <w:pStyle w:val="ListParagraph"/>
        <w:numPr>
          <w:ilvl w:val="0"/>
          <w:numId w:val="17"/>
        </w:numPr>
        <w:suppressAutoHyphens/>
        <w:spacing w:before="240" w:beforeAutospacing="0"/>
        <w:rPr>
          <w:sz w:val="22"/>
          <w:szCs w:val="22"/>
        </w:rPr>
      </w:pPr>
      <w:r w:rsidRPr="00CA1F2A">
        <w:rPr>
          <w:sz w:val="22"/>
          <w:szCs w:val="22"/>
        </w:rPr>
        <w:t xml:space="preserve">EEG monitoring in </w:t>
      </w:r>
      <w:proofErr w:type="spellStart"/>
      <w:r w:rsidRPr="00CA1F2A">
        <w:rPr>
          <w:sz w:val="22"/>
          <w:szCs w:val="22"/>
        </w:rPr>
        <w:t>localisation</w:t>
      </w:r>
      <w:proofErr w:type="spellEnd"/>
      <w:r w:rsidRPr="00CA1F2A">
        <w:rPr>
          <w:sz w:val="22"/>
          <w:szCs w:val="22"/>
        </w:rPr>
        <w:t xml:space="preserve">.  6-8 July 2012 MSN Pullman </w:t>
      </w:r>
      <w:proofErr w:type="spellStart"/>
      <w:r w:rsidRPr="00CA1F2A">
        <w:rPr>
          <w:sz w:val="22"/>
          <w:szCs w:val="22"/>
        </w:rPr>
        <w:t>Putrajaya</w:t>
      </w:r>
      <w:proofErr w:type="spellEnd"/>
    </w:p>
    <w:p w:rsidR="00F6748C" w:rsidRPr="00CA1F2A" w:rsidRDefault="00F6748C" w:rsidP="00F6748C">
      <w:pPr>
        <w:pStyle w:val="ListParagraph"/>
        <w:numPr>
          <w:ilvl w:val="0"/>
          <w:numId w:val="17"/>
        </w:numPr>
        <w:suppressAutoHyphens/>
        <w:spacing w:before="240" w:beforeAutospacing="0"/>
        <w:rPr>
          <w:sz w:val="22"/>
          <w:szCs w:val="22"/>
        </w:rPr>
      </w:pPr>
      <w:r w:rsidRPr="00CA1F2A">
        <w:rPr>
          <w:sz w:val="22"/>
          <w:szCs w:val="22"/>
        </w:rPr>
        <w:t xml:space="preserve">Seizures and CNS infection. 6-8 July 2012 MSN Pullman </w:t>
      </w:r>
      <w:proofErr w:type="spellStart"/>
      <w:r w:rsidRPr="00CA1F2A">
        <w:rPr>
          <w:sz w:val="22"/>
          <w:szCs w:val="22"/>
        </w:rPr>
        <w:t>Putrajaya</w:t>
      </w:r>
      <w:proofErr w:type="spellEnd"/>
    </w:p>
    <w:p w:rsidR="00F6748C" w:rsidRDefault="00F6748C" w:rsidP="00EB1DAA">
      <w:pPr>
        <w:jc w:val="both"/>
        <w:rPr>
          <w:sz w:val="22"/>
          <w:szCs w:val="22"/>
        </w:rPr>
      </w:pPr>
    </w:p>
    <w:p w:rsidR="00F6748C" w:rsidRDefault="00F6748C" w:rsidP="00F6748C">
      <w:pPr>
        <w:jc w:val="both"/>
        <w:rPr>
          <w:b/>
          <w:sz w:val="22"/>
          <w:szCs w:val="22"/>
        </w:rPr>
      </w:pPr>
      <w:r w:rsidRPr="001D2AFA">
        <w:rPr>
          <w:b/>
          <w:sz w:val="22"/>
          <w:szCs w:val="22"/>
        </w:rPr>
        <w:t xml:space="preserve">By </w:t>
      </w:r>
      <w:r>
        <w:rPr>
          <w:b/>
          <w:sz w:val="22"/>
          <w:szCs w:val="22"/>
        </w:rPr>
        <w:t xml:space="preserve">Datuk Dr </w:t>
      </w:r>
      <w:proofErr w:type="spellStart"/>
      <w:r>
        <w:rPr>
          <w:b/>
          <w:sz w:val="22"/>
          <w:szCs w:val="22"/>
        </w:rPr>
        <w:t>Raihanah</w:t>
      </w:r>
      <w:proofErr w:type="spellEnd"/>
      <w:r>
        <w:rPr>
          <w:b/>
          <w:sz w:val="22"/>
          <w:szCs w:val="22"/>
        </w:rPr>
        <w:t xml:space="preserve"> </w:t>
      </w:r>
      <w:r w:rsidR="00CA1F2A">
        <w:rPr>
          <w:b/>
          <w:sz w:val="22"/>
          <w:szCs w:val="22"/>
        </w:rPr>
        <w:t xml:space="preserve">Abdul </w:t>
      </w:r>
      <w:proofErr w:type="gramStart"/>
      <w:r>
        <w:rPr>
          <w:b/>
          <w:sz w:val="22"/>
          <w:szCs w:val="22"/>
        </w:rPr>
        <w:t xml:space="preserve">Khalid </w:t>
      </w:r>
      <w:r w:rsidRPr="001D2AFA">
        <w:rPr>
          <w:b/>
          <w:sz w:val="22"/>
          <w:szCs w:val="22"/>
        </w:rPr>
        <w:t>:</w:t>
      </w:r>
      <w:proofErr w:type="gramEnd"/>
    </w:p>
    <w:p w:rsidR="00CA1F2A" w:rsidRPr="00CA1F2A" w:rsidRDefault="00CA1F2A" w:rsidP="00F6748C">
      <w:pPr>
        <w:jc w:val="both"/>
        <w:rPr>
          <w:sz w:val="22"/>
          <w:szCs w:val="22"/>
        </w:rPr>
      </w:pPr>
    </w:p>
    <w:p w:rsidR="00CA1F2A" w:rsidRDefault="00F6748C" w:rsidP="00CA1F2A">
      <w:pPr>
        <w:pStyle w:val="ListParagraph"/>
        <w:numPr>
          <w:ilvl w:val="0"/>
          <w:numId w:val="20"/>
        </w:numPr>
        <w:spacing w:before="0" w:beforeAutospacing="0" w:after="240" w:afterAutospacing="0"/>
        <w:jc w:val="both"/>
        <w:rPr>
          <w:sz w:val="22"/>
          <w:szCs w:val="22"/>
        </w:rPr>
      </w:pPr>
      <w:r>
        <w:rPr>
          <w:sz w:val="22"/>
          <w:szCs w:val="22"/>
        </w:rPr>
        <w:t xml:space="preserve">Delivered a lecture entitled “ </w:t>
      </w:r>
      <w:r w:rsidRPr="00CA1F2A">
        <w:rPr>
          <w:b/>
          <w:sz w:val="22"/>
          <w:szCs w:val="22"/>
        </w:rPr>
        <w:t>Seizures – When the drugs don’t work</w:t>
      </w:r>
      <w:r>
        <w:rPr>
          <w:sz w:val="22"/>
          <w:szCs w:val="22"/>
        </w:rPr>
        <w:t xml:space="preserve">” at GP &amp; Physician workshop, Grand Dorsett Hotel, </w:t>
      </w:r>
      <w:proofErr w:type="spellStart"/>
      <w:r>
        <w:rPr>
          <w:sz w:val="22"/>
          <w:szCs w:val="22"/>
        </w:rPr>
        <w:t>Subang</w:t>
      </w:r>
      <w:proofErr w:type="spellEnd"/>
      <w:r>
        <w:rPr>
          <w:sz w:val="22"/>
          <w:szCs w:val="22"/>
        </w:rPr>
        <w:t xml:space="preserve"> Jaya, Oct 12</w:t>
      </w:r>
    </w:p>
    <w:p w:rsidR="00CA1F2A" w:rsidRPr="00CA1F2A" w:rsidRDefault="00F6748C" w:rsidP="00CA1F2A">
      <w:pPr>
        <w:pStyle w:val="ListParagraph"/>
        <w:numPr>
          <w:ilvl w:val="0"/>
          <w:numId w:val="20"/>
        </w:numPr>
        <w:spacing w:after="240" w:afterAutospacing="0" w:line="276" w:lineRule="auto"/>
        <w:jc w:val="both"/>
        <w:rPr>
          <w:sz w:val="22"/>
          <w:szCs w:val="22"/>
        </w:rPr>
      </w:pPr>
      <w:r w:rsidRPr="00CA1F2A">
        <w:rPr>
          <w:sz w:val="22"/>
          <w:szCs w:val="22"/>
        </w:rPr>
        <w:t>As part of lecture series for Post-</w:t>
      </w:r>
      <w:proofErr w:type="spellStart"/>
      <w:r w:rsidRPr="00CA1F2A">
        <w:rPr>
          <w:sz w:val="22"/>
          <w:szCs w:val="22"/>
        </w:rPr>
        <w:t>Gradute</w:t>
      </w:r>
      <w:proofErr w:type="spellEnd"/>
      <w:r w:rsidRPr="00CA1F2A">
        <w:rPr>
          <w:sz w:val="22"/>
          <w:szCs w:val="22"/>
        </w:rPr>
        <w:t xml:space="preserve"> Nurses’ </w:t>
      </w:r>
      <w:proofErr w:type="spellStart"/>
      <w:r w:rsidRPr="00CA1F2A">
        <w:rPr>
          <w:sz w:val="22"/>
          <w:szCs w:val="22"/>
        </w:rPr>
        <w:t>promgramme</w:t>
      </w:r>
      <w:proofErr w:type="spellEnd"/>
      <w:r w:rsidRPr="00CA1F2A">
        <w:rPr>
          <w:sz w:val="22"/>
          <w:szCs w:val="22"/>
        </w:rPr>
        <w:t xml:space="preserve"> in Critical Care- talk on Epilepsy , and another one on Status </w:t>
      </w:r>
      <w:proofErr w:type="spellStart"/>
      <w:r w:rsidRPr="00CA1F2A">
        <w:rPr>
          <w:sz w:val="22"/>
          <w:szCs w:val="22"/>
        </w:rPr>
        <w:t>Epilepticus</w:t>
      </w:r>
      <w:proofErr w:type="spellEnd"/>
      <w:r w:rsidRPr="00CA1F2A">
        <w:rPr>
          <w:sz w:val="22"/>
          <w:szCs w:val="22"/>
        </w:rPr>
        <w:t xml:space="preserve">, at the </w:t>
      </w:r>
      <w:proofErr w:type="spellStart"/>
      <w:r w:rsidRPr="00CA1F2A">
        <w:rPr>
          <w:sz w:val="22"/>
          <w:szCs w:val="22"/>
        </w:rPr>
        <w:t>Tun</w:t>
      </w:r>
      <w:proofErr w:type="spellEnd"/>
      <w:r w:rsidRPr="00CA1F2A">
        <w:rPr>
          <w:sz w:val="22"/>
          <w:szCs w:val="22"/>
        </w:rPr>
        <w:t xml:space="preserve"> Tan Cheng Lock College of Nursing, PJ throughout Sept – Oct 2012</w:t>
      </w:r>
    </w:p>
    <w:p w:rsidR="00CA1F2A" w:rsidRPr="00F6748C" w:rsidRDefault="00CA1F2A" w:rsidP="00CA1F2A">
      <w:pPr>
        <w:pStyle w:val="ListParagraph"/>
        <w:numPr>
          <w:ilvl w:val="0"/>
          <w:numId w:val="20"/>
        </w:numPr>
        <w:spacing w:after="240" w:afterAutospacing="0" w:line="276" w:lineRule="auto"/>
        <w:jc w:val="both"/>
        <w:rPr>
          <w:sz w:val="22"/>
          <w:szCs w:val="22"/>
        </w:rPr>
      </w:pPr>
      <w:r>
        <w:rPr>
          <w:sz w:val="22"/>
          <w:szCs w:val="22"/>
        </w:rPr>
        <w:t xml:space="preserve">Epilepsy awareness talk to Parents-Teachers Association at </w:t>
      </w:r>
      <w:proofErr w:type="spellStart"/>
      <w:r>
        <w:rPr>
          <w:sz w:val="22"/>
          <w:szCs w:val="22"/>
        </w:rPr>
        <w:t>Sekolah</w:t>
      </w:r>
      <w:proofErr w:type="spellEnd"/>
      <w:r>
        <w:rPr>
          <w:sz w:val="22"/>
          <w:szCs w:val="22"/>
        </w:rPr>
        <w:t xml:space="preserve"> Sungai </w:t>
      </w:r>
      <w:proofErr w:type="spellStart"/>
      <w:r>
        <w:rPr>
          <w:sz w:val="22"/>
          <w:szCs w:val="22"/>
        </w:rPr>
        <w:t>Dua</w:t>
      </w:r>
      <w:proofErr w:type="spellEnd"/>
      <w:r>
        <w:rPr>
          <w:sz w:val="22"/>
          <w:szCs w:val="22"/>
        </w:rPr>
        <w:t>, Penang, June 2012</w:t>
      </w:r>
    </w:p>
    <w:p w:rsidR="00F6748C" w:rsidRDefault="00F6748C" w:rsidP="00EB1DAA">
      <w:pPr>
        <w:jc w:val="both"/>
        <w:rPr>
          <w:sz w:val="22"/>
          <w:szCs w:val="22"/>
        </w:rPr>
      </w:pPr>
    </w:p>
    <w:p w:rsidR="00CA1F2A" w:rsidRDefault="00CA1F2A" w:rsidP="00CA1F2A">
      <w:pPr>
        <w:jc w:val="both"/>
        <w:rPr>
          <w:b/>
          <w:sz w:val="22"/>
          <w:szCs w:val="22"/>
        </w:rPr>
      </w:pPr>
      <w:r w:rsidRPr="001D2AFA">
        <w:rPr>
          <w:b/>
          <w:sz w:val="22"/>
          <w:szCs w:val="22"/>
        </w:rPr>
        <w:t xml:space="preserve">By Assoc. Prof. Dr. </w:t>
      </w:r>
      <w:r>
        <w:rPr>
          <w:b/>
          <w:sz w:val="22"/>
          <w:szCs w:val="22"/>
        </w:rPr>
        <w:t xml:space="preserve">Wong </w:t>
      </w:r>
      <w:proofErr w:type="spellStart"/>
      <w:r>
        <w:rPr>
          <w:b/>
          <w:sz w:val="22"/>
          <w:szCs w:val="22"/>
        </w:rPr>
        <w:t>Sau</w:t>
      </w:r>
      <w:proofErr w:type="spellEnd"/>
      <w:r>
        <w:rPr>
          <w:b/>
          <w:sz w:val="22"/>
          <w:szCs w:val="22"/>
        </w:rPr>
        <w:t xml:space="preserve"> Wei</w:t>
      </w:r>
      <w:r w:rsidRPr="001D2AFA">
        <w:rPr>
          <w:b/>
          <w:sz w:val="22"/>
          <w:szCs w:val="22"/>
        </w:rPr>
        <w:t>:</w:t>
      </w:r>
    </w:p>
    <w:p w:rsidR="00CA1F2A" w:rsidRPr="00CA1F2A" w:rsidRDefault="00CA1F2A" w:rsidP="00CA1F2A">
      <w:pPr>
        <w:pStyle w:val="ListParagraph"/>
        <w:numPr>
          <w:ilvl w:val="0"/>
          <w:numId w:val="21"/>
        </w:numPr>
        <w:jc w:val="both"/>
        <w:rPr>
          <w:b/>
          <w:sz w:val="22"/>
          <w:szCs w:val="22"/>
        </w:rPr>
      </w:pPr>
      <w:r>
        <w:rPr>
          <w:sz w:val="22"/>
          <w:szCs w:val="22"/>
        </w:rPr>
        <w:t xml:space="preserve">Delivered a lecture entitled “ Benign Epilepsies in Childhood” at East Coast Neurology Update, 24 May 2012 Hotel </w:t>
      </w:r>
      <w:proofErr w:type="spellStart"/>
      <w:r>
        <w:rPr>
          <w:sz w:val="22"/>
          <w:szCs w:val="22"/>
        </w:rPr>
        <w:t>Permai</w:t>
      </w:r>
      <w:proofErr w:type="spellEnd"/>
      <w:r>
        <w:rPr>
          <w:sz w:val="22"/>
          <w:szCs w:val="22"/>
        </w:rPr>
        <w:t xml:space="preserve">, Kuala </w:t>
      </w:r>
      <w:proofErr w:type="spellStart"/>
      <w:r>
        <w:rPr>
          <w:sz w:val="22"/>
          <w:szCs w:val="22"/>
        </w:rPr>
        <w:t>Trengganu</w:t>
      </w:r>
      <w:proofErr w:type="spellEnd"/>
    </w:p>
    <w:p w:rsidR="00CA1F2A" w:rsidRDefault="00CA1F2A" w:rsidP="00CA1F2A">
      <w:pPr>
        <w:jc w:val="both"/>
        <w:rPr>
          <w:b/>
          <w:sz w:val="22"/>
          <w:szCs w:val="22"/>
        </w:rPr>
      </w:pPr>
    </w:p>
    <w:p w:rsidR="00CA1F2A" w:rsidRPr="00CA1F2A" w:rsidRDefault="00CA1F2A" w:rsidP="00CA1F2A">
      <w:pPr>
        <w:jc w:val="both"/>
        <w:rPr>
          <w:b/>
          <w:sz w:val="22"/>
          <w:szCs w:val="22"/>
        </w:rPr>
      </w:pPr>
      <w:r w:rsidRPr="00CA1F2A">
        <w:rPr>
          <w:b/>
          <w:sz w:val="22"/>
          <w:szCs w:val="22"/>
        </w:rPr>
        <w:t xml:space="preserve">By Dr. </w:t>
      </w:r>
      <w:proofErr w:type="spellStart"/>
      <w:r w:rsidR="00813AA6">
        <w:rPr>
          <w:b/>
          <w:sz w:val="22"/>
          <w:szCs w:val="22"/>
        </w:rPr>
        <w:t>Ahamd</w:t>
      </w:r>
      <w:proofErr w:type="spellEnd"/>
      <w:r w:rsidR="00813AA6">
        <w:rPr>
          <w:b/>
          <w:sz w:val="22"/>
          <w:szCs w:val="22"/>
        </w:rPr>
        <w:t xml:space="preserve"> Rithauddin</w:t>
      </w:r>
      <w:r w:rsidRPr="00CA1F2A">
        <w:rPr>
          <w:b/>
          <w:sz w:val="22"/>
          <w:szCs w:val="22"/>
        </w:rPr>
        <w:t>:</w:t>
      </w:r>
    </w:p>
    <w:p w:rsidR="00F73515" w:rsidRPr="00F73515" w:rsidRDefault="00CA1F2A" w:rsidP="00F73515">
      <w:pPr>
        <w:pStyle w:val="ListParagraph"/>
        <w:numPr>
          <w:ilvl w:val="0"/>
          <w:numId w:val="23"/>
        </w:numPr>
        <w:snapToGrid w:val="0"/>
        <w:ind w:left="714" w:hanging="357"/>
        <w:jc w:val="both"/>
        <w:rPr>
          <w:sz w:val="22"/>
          <w:szCs w:val="22"/>
        </w:rPr>
      </w:pPr>
      <w:r w:rsidRPr="00CA1F2A">
        <w:rPr>
          <w:sz w:val="22"/>
          <w:szCs w:val="22"/>
        </w:rPr>
        <w:t xml:space="preserve">Delivered a lecture entitled “ </w:t>
      </w:r>
      <w:r w:rsidRPr="00F73515">
        <w:rPr>
          <w:b/>
          <w:sz w:val="22"/>
          <w:szCs w:val="22"/>
        </w:rPr>
        <w:t>Update on Treatment of Intractable Epilepsies</w:t>
      </w:r>
      <w:r w:rsidRPr="00CA1F2A">
        <w:rPr>
          <w:sz w:val="22"/>
          <w:szCs w:val="22"/>
        </w:rPr>
        <w:t xml:space="preserve">” </w:t>
      </w:r>
      <w:r w:rsidR="00F73515">
        <w:rPr>
          <w:sz w:val="22"/>
          <w:szCs w:val="22"/>
        </w:rPr>
        <w:t xml:space="preserve">An Update of Pediatric Neurology 2012, 23-25 September, 2012, </w:t>
      </w:r>
      <w:proofErr w:type="spellStart"/>
      <w:r w:rsidR="00F73515">
        <w:rPr>
          <w:sz w:val="22"/>
          <w:szCs w:val="22"/>
        </w:rPr>
        <w:t>Auritorium</w:t>
      </w:r>
      <w:proofErr w:type="spellEnd"/>
      <w:r w:rsidR="00F73515">
        <w:rPr>
          <w:sz w:val="22"/>
          <w:szCs w:val="22"/>
        </w:rPr>
        <w:t xml:space="preserve">, Kota </w:t>
      </w:r>
      <w:proofErr w:type="spellStart"/>
      <w:r w:rsidR="00F73515">
        <w:rPr>
          <w:sz w:val="22"/>
          <w:szCs w:val="22"/>
        </w:rPr>
        <w:t>Bahru</w:t>
      </w:r>
      <w:proofErr w:type="spellEnd"/>
      <w:r w:rsidR="00F73515">
        <w:rPr>
          <w:sz w:val="22"/>
          <w:szCs w:val="22"/>
        </w:rPr>
        <w:t xml:space="preserve"> Nursing College, Kota </w:t>
      </w:r>
      <w:proofErr w:type="spellStart"/>
      <w:r w:rsidR="00F73515">
        <w:rPr>
          <w:sz w:val="22"/>
          <w:szCs w:val="22"/>
        </w:rPr>
        <w:t>Bahru</w:t>
      </w:r>
      <w:proofErr w:type="spellEnd"/>
    </w:p>
    <w:p w:rsidR="00F73515" w:rsidRPr="00F73515" w:rsidRDefault="00F73515" w:rsidP="00F73515">
      <w:pPr>
        <w:pStyle w:val="ListParagraph"/>
        <w:numPr>
          <w:ilvl w:val="0"/>
          <w:numId w:val="23"/>
        </w:numPr>
        <w:snapToGrid w:val="0"/>
        <w:jc w:val="both"/>
        <w:rPr>
          <w:sz w:val="22"/>
          <w:szCs w:val="22"/>
        </w:rPr>
      </w:pPr>
      <w:r w:rsidRPr="00F73515">
        <w:rPr>
          <w:sz w:val="22"/>
          <w:szCs w:val="22"/>
        </w:rPr>
        <w:t xml:space="preserve">Delivered a lecture entitled “ </w:t>
      </w:r>
      <w:r w:rsidRPr="00F73515">
        <w:rPr>
          <w:b/>
          <w:sz w:val="22"/>
          <w:szCs w:val="22"/>
        </w:rPr>
        <w:t>Common Pediatric Epilepsy Syndromes</w:t>
      </w:r>
      <w:r w:rsidRPr="00F73515">
        <w:rPr>
          <w:sz w:val="22"/>
          <w:szCs w:val="22"/>
        </w:rPr>
        <w:t>” Pharmacy Practice Scientific Conference, 23 March 2012, Hotel Istana, Kuala Lumpur</w:t>
      </w:r>
    </w:p>
    <w:p w:rsidR="00F73515" w:rsidRDefault="00F73515" w:rsidP="00F73515">
      <w:pPr>
        <w:pStyle w:val="ListParagraph"/>
        <w:numPr>
          <w:ilvl w:val="0"/>
          <w:numId w:val="23"/>
        </w:numPr>
        <w:jc w:val="both"/>
        <w:rPr>
          <w:sz w:val="22"/>
          <w:szCs w:val="22"/>
        </w:rPr>
      </w:pPr>
      <w:r>
        <w:rPr>
          <w:sz w:val="22"/>
          <w:szCs w:val="22"/>
        </w:rPr>
        <w:t xml:space="preserve">Delivered a lecture entitled “ </w:t>
      </w:r>
      <w:r w:rsidRPr="00F73515">
        <w:rPr>
          <w:b/>
          <w:sz w:val="22"/>
          <w:szCs w:val="22"/>
        </w:rPr>
        <w:t>Fits, Faints and Funny Turn</w:t>
      </w:r>
      <w:r>
        <w:rPr>
          <w:sz w:val="22"/>
          <w:szCs w:val="22"/>
        </w:rPr>
        <w:t xml:space="preserve">” , Pediatric Workshop for GPs organized y UBM </w:t>
      </w:r>
      <w:proofErr w:type="spellStart"/>
      <w:r>
        <w:rPr>
          <w:sz w:val="22"/>
          <w:szCs w:val="22"/>
        </w:rPr>
        <w:t>Medica</w:t>
      </w:r>
      <w:proofErr w:type="spellEnd"/>
      <w:r>
        <w:rPr>
          <w:sz w:val="22"/>
          <w:szCs w:val="22"/>
        </w:rPr>
        <w:t>, 1</w:t>
      </w:r>
      <w:r w:rsidRPr="00F73515">
        <w:rPr>
          <w:sz w:val="22"/>
          <w:szCs w:val="22"/>
          <w:vertAlign w:val="superscript"/>
        </w:rPr>
        <w:t>st</w:t>
      </w:r>
      <w:r>
        <w:rPr>
          <w:sz w:val="22"/>
          <w:szCs w:val="22"/>
        </w:rPr>
        <w:t xml:space="preserve"> July 2012, Hotel </w:t>
      </w:r>
      <w:proofErr w:type="spellStart"/>
      <w:r>
        <w:rPr>
          <w:sz w:val="22"/>
          <w:szCs w:val="22"/>
        </w:rPr>
        <w:t>Saujana</w:t>
      </w:r>
      <w:proofErr w:type="spellEnd"/>
      <w:r>
        <w:rPr>
          <w:sz w:val="22"/>
          <w:szCs w:val="22"/>
        </w:rPr>
        <w:t xml:space="preserve">, </w:t>
      </w:r>
      <w:proofErr w:type="spellStart"/>
      <w:r>
        <w:rPr>
          <w:sz w:val="22"/>
          <w:szCs w:val="22"/>
        </w:rPr>
        <w:t>Subang</w:t>
      </w:r>
      <w:proofErr w:type="spellEnd"/>
      <w:r>
        <w:rPr>
          <w:sz w:val="22"/>
          <w:szCs w:val="22"/>
        </w:rPr>
        <w:t xml:space="preserve"> Jaya</w:t>
      </w:r>
    </w:p>
    <w:p w:rsidR="00F73515" w:rsidRPr="00F73515" w:rsidRDefault="00F73515" w:rsidP="00F73515">
      <w:pPr>
        <w:pStyle w:val="ListParagraph"/>
        <w:numPr>
          <w:ilvl w:val="0"/>
          <w:numId w:val="23"/>
        </w:numPr>
        <w:jc w:val="both"/>
        <w:rPr>
          <w:sz w:val="22"/>
          <w:szCs w:val="22"/>
        </w:rPr>
      </w:pPr>
      <w:r>
        <w:rPr>
          <w:sz w:val="22"/>
          <w:szCs w:val="22"/>
        </w:rPr>
        <w:t xml:space="preserve">Delivered a lecture entitled “ </w:t>
      </w:r>
      <w:r w:rsidRPr="00F73515">
        <w:rPr>
          <w:b/>
          <w:sz w:val="22"/>
          <w:szCs w:val="22"/>
        </w:rPr>
        <w:t xml:space="preserve">EEG Monitoring in </w:t>
      </w:r>
      <w:proofErr w:type="spellStart"/>
      <w:r w:rsidRPr="00F73515">
        <w:rPr>
          <w:b/>
          <w:sz w:val="22"/>
          <w:szCs w:val="22"/>
        </w:rPr>
        <w:t>Chidlren</w:t>
      </w:r>
      <w:proofErr w:type="spellEnd"/>
      <w:r>
        <w:rPr>
          <w:sz w:val="22"/>
          <w:szCs w:val="22"/>
        </w:rPr>
        <w:t>”, 23</w:t>
      </w:r>
      <w:r w:rsidRPr="00F73515">
        <w:rPr>
          <w:sz w:val="22"/>
          <w:szCs w:val="22"/>
          <w:vertAlign w:val="superscript"/>
        </w:rPr>
        <w:t>rd</w:t>
      </w:r>
      <w:r>
        <w:rPr>
          <w:sz w:val="22"/>
          <w:szCs w:val="22"/>
        </w:rPr>
        <w:t xml:space="preserve"> MSN Annual Congress, 6</w:t>
      </w:r>
      <w:r w:rsidRPr="00F73515">
        <w:rPr>
          <w:sz w:val="22"/>
          <w:szCs w:val="22"/>
          <w:vertAlign w:val="superscript"/>
        </w:rPr>
        <w:t>th</w:t>
      </w:r>
      <w:r>
        <w:rPr>
          <w:sz w:val="22"/>
          <w:szCs w:val="22"/>
        </w:rPr>
        <w:t xml:space="preserve"> July 2012, Hotel Pullman, </w:t>
      </w:r>
      <w:proofErr w:type="spellStart"/>
      <w:r>
        <w:rPr>
          <w:sz w:val="22"/>
          <w:szCs w:val="22"/>
        </w:rPr>
        <w:t>Putrajaya</w:t>
      </w:r>
      <w:proofErr w:type="spellEnd"/>
    </w:p>
    <w:p w:rsidR="00CA1F2A" w:rsidRPr="00CA1F2A" w:rsidRDefault="00CA1F2A" w:rsidP="00CA1F2A">
      <w:pPr>
        <w:jc w:val="both"/>
        <w:rPr>
          <w:b/>
          <w:sz w:val="22"/>
          <w:szCs w:val="22"/>
        </w:rPr>
      </w:pPr>
    </w:p>
    <w:p w:rsidR="00CA1F2A" w:rsidRPr="00CA1F2A" w:rsidRDefault="00CA1F2A" w:rsidP="00CA1F2A">
      <w:pPr>
        <w:pStyle w:val="ListParagraph"/>
        <w:jc w:val="both"/>
        <w:rPr>
          <w:b/>
          <w:sz w:val="22"/>
          <w:szCs w:val="22"/>
        </w:rPr>
      </w:pPr>
    </w:p>
    <w:p w:rsidR="00CA1F2A" w:rsidRDefault="00CA1F2A" w:rsidP="00EB1DAA">
      <w:pPr>
        <w:jc w:val="both"/>
        <w:rPr>
          <w:sz w:val="22"/>
          <w:szCs w:val="22"/>
        </w:rPr>
      </w:pPr>
    </w:p>
    <w:p w:rsidR="00F6748C" w:rsidRDefault="00F6748C" w:rsidP="00EB1DAA">
      <w:pPr>
        <w:jc w:val="both"/>
        <w:rPr>
          <w:sz w:val="22"/>
          <w:szCs w:val="22"/>
        </w:rPr>
      </w:pPr>
    </w:p>
    <w:p w:rsidR="00F6748C" w:rsidRDefault="00F6748C" w:rsidP="00EB1DAA">
      <w:pPr>
        <w:jc w:val="both"/>
        <w:rPr>
          <w:sz w:val="22"/>
          <w:szCs w:val="22"/>
        </w:rPr>
      </w:pPr>
    </w:p>
    <w:p w:rsidR="00EB1DAA" w:rsidRPr="00EB1DAA" w:rsidRDefault="0098400D" w:rsidP="00EB1DAA">
      <w:pPr>
        <w:jc w:val="both"/>
        <w:rPr>
          <w:b/>
          <w:sz w:val="22"/>
          <w:szCs w:val="22"/>
        </w:rPr>
      </w:pPr>
      <w:r>
        <w:rPr>
          <w:b/>
          <w:sz w:val="22"/>
          <w:szCs w:val="22"/>
        </w:rPr>
        <w:lastRenderedPageBreak/>
        <w:t>3</w:t>
      </w:r>
      <w:r w:rsidR="00EB1DAA" w:rsidRPr="00EB1DAA">
        <w:rPr>
          <w:b/>
          <w:sz w:val="22"/>
          <w:szCs w:val="22"/>
        </w:rPr>
        <w:t>. Consensus Guidelines on Epilepsy</w:t>
      </w:r>
    </w:p>
    <w:p w:rsidR="00EB1DAA" w:rsidRDefault="00EB1DAA" w:rsidP="00EB1DAA">
      <w:pPr>
        <w:jc w:val="both"/>
        <w:rPr>
          <w:sz w:val="22"/>
          <w:szCs w:val="22"/>
        </w:rPr>
      </w:pPr>
    </w:p>
    <w:p w:rsidR="00EB1DAA" w:rsidRPr="00D27194" w:rsidRDefault="00C077A2" w:rsidP="00EB1DAA">
      <w:pPr>
        <w:jc w:val="both"/>
        <w:rPr>
          <w:sz w:val="20"/>
          <w:szCs w:val="20"/>
        </w:rPr>
      </w:pPr>
      <w:r>
        <w:rPr>
          <w:sz w:val="22"/>
          <w:szCs w:val="22"/>
        </w:rPr>
        <w:t xml:space="preserve">The council launched the </w:t>
      </w:r>
      <w:proofErr w:type="gramStart"/>
      <w:r>
        <w:rPr>
          <w:sz w:val="22"/>
          <w:szCs w:val="22"/>
        </w:rPr>
        <w:t>updated  Epilepsy</w:t>
      </w:r>
      <w:proofErr w:type="gramEnd"/>
      <w:r>
        <w:rPr>
          <w:sz w:val="22"/>
          <w:szCs w:val="22"/>
        </w:rPr>
        <w:t xml:space="preserve"> Consensus Guidelines 2010 during the MSN Annual Scientific meeting 2010 in Kota </w:t>
      </w:r>
      <w:proofErr w:type="spellStart"/>
      <w:r>
        <w:rPr>
          <w:sz w:val="22"/>
          <w:szCs w:val="22"/>
        </w:rPr>
        <w:t>Kinabalu</w:t>
      </w:r>
      <w:proofErr w:type="spellEnd"/>
      <w:r>
        <w:rPr>
          <w:sz w:val="22"/>
          <w:szCs w:val="22"/>
        </w:rPr>
        <w:t>. The electronic copy of the guideline is available on the MSN website.</w:t>
      </w:r>
    </w:p>
    <w:p w:rsidR="00EB1DAA" w:rsidRDefault="00EB1DAA">
      <w:pPr>
        <w:rPr>
          <w:sz w:val="22"/>
          <w:szCs w:val="22"/>
        </w:rPr>
      </w:pPr>
    </w:p>
    <w:p w:rsidR="0070150A" w:rsidRDefault="0070150A">
      <w:pPr>
        <w:rPr>
          <w:b/>
          <w:sz w:val="22"/>
          <w:szCs w:val="22"/>
        </w:rPr>
      </w:pPr>
    </w:p>
    <w:p w:rsidR="00401780" w:rsidRPr="00401780" w:rsidRDefault="00401780">
      <w:pPr>
        <w:rPr>
          <w:b/>
          <w:sz w:val="22"/>
          <w:szCs w:val="22"/>
        </w:rPr>
      </w:pPr>
    </w:p>
    <w:p w:rsidR="00401780" w:rsidRPr="00401780" w:rsidRDefault="0098400D">
      <w:pPr>
        <w:rPr>
          <w:b/>
          <w:sz w:val="22"/>
          <w:szCs w:val="22"/>
        </w:rPr>
      </w:pPr>
      <w:r>
        <w:rPr>
          <w:b/>
          <w:sz w:val="22"/>
          <w:szCs w:val="22"/>
        </w:rPr>
        <w:t>4</w:t>
      </w:r>
      <w:r w:rsidR="00401780" w:rsidRPr="00401780">
        <w:rPr>
          <w:b/>
          <w:sz w:val="22"/>
          <w:szCs w:val="22"/>
        </w:rPr>
        <w:t>. Research in Epilepsy</w:t>
      </w:r>
    </w:p>
    <w:p w:rsidR="00401780" w:rsidRDefault="00401780" w:rsidP="00401780">
      <w:pPr>
        <w:jc w:val="both"/>
        <w:rPr>
          <w:rFonts w:ascii="Tahoma" w:hAnsi="Tahoma" w:cs="Tahoma"/>
          <w:b/>
          <w:sz w:val="20"/>
          <w:szCs w:val="20"/>
          <w:u w:val="single"/>
        </w:rPr>
      </w:pPr>
    </w:p>
    <w:p w:rsidR="0098400D" w:rsidRPr="0098400D" w:rsidRDefault="00206B0C" w:rsidP="00401780">
      <w:pPr>
        <w:tabs>
          <w:tab w:val="left" w:pos="720"/>
        </w:tabs>
        <w:jc w:val="both"/>
        <w:rPr>
          <w:sz w:val="22"/>
          <w:szCs w:val="22"/>
        </w:rPr>
      </w:pPr>
      <w:r w:rsidRPr="002F3F32">
        <w:rPr>
          <w:sz w:val="22"/>
          <w:szCs w:val="22"/>
        </w:rPr>
        <w:t>Although n</w:t>
      </w:r>
      <w:r w:rsidR="0098400D" w:rsidRPr="002F3F32">
        <w:rPr>
          <w:sz w:val="22"/>
          <w:szCs w:val="22"/>
        </w:rPr>
        <w:t xml:space="preserve">o new research </w:t>
      </w:r>
      <w:r w:rsidRPr="002F3F32">
        <w:rPr>
          <w:sz w:val="22"/>
          <w:szCs w:val="22"/>
        </w:rPr>
        <w:t>was</w:t>
      </w:r>
      <w:r w:rsidR="0098400D" w:rsidRPr="002F3F32">
        <w:rPr>
          <w:sz w:val="22"/>
          <w:szCs w:val="22"/>
        </w:rPr>
        <w:t xml:space="preserve"> conducted</w:t>
      </w:r>
      <w:r w:rsidRPr="002F3F32">
        <w:rPr>
          <w:sz w:val="22"/>
          <w:szCs w:val="22"/>
        </w:rPr>
        <w:t>, the ECM received a research grant of RM20</w:t>
      </w:r>
      <w:proofErr w:type="gramStart"/>
      <w:r w:rsidRPr="002F3F32">
        <w:rPr>
          <w:sz w:val="22"/>
          <w:szCs w:val="22"/>
        </w:rPr>
        <w:t>,000.00</w:t>
      </w:r>
      <w:proofErr w:type="gramEnd"/>
      <w:r w:rsidRPr="002F3F32">
        <w:rPr>
          <w:sz w:val="22"/>
          <w:szCs w:val="22"/>
        </w:rPr>
        <w:t xml:space="preserve"> from Novartis Corp (M) Sdn Bhd to conduct research for HLA-B*1502 testing</w:t>
      </w:r>
      <w:r w:rsidR="0098400D" w:rsidRPr="002F3F32">
        <w:rPr>
          <w:sz w:val="22"/>
          <w:szCs w:val="22"/>
        </w:rPr>
        <w:t>.</w:t>
      </w:r>
      <w:r w:rsidRPr="002F3F32">
        <w:rPr>
          <w:sz w:val="22"/>
          <w:szCs w:val="22"/>
        </w:rPr>
        <w:t xml:space="preserve"> The ECM called for research proposals for cross-validation studies from 5 institutions throughout Malaysia that were capable of performing the test in-house. The ECM received proposal from 2 </w:t>
      </w:r>
      <w:proofErr w:type="gramStart"/>
      <w:r w:rsidRPr="002F3F32">
        <w:rPr>
          <w:sz w:val="22"/>
          <w:szCs w:val="22"/>
        </w:rPr>
        <w:t>institutions</w:t>
      </w:r>
      <w:r w:rsidR="00813AA6">
        <w:rPr>
          <w:sz w:val="22"/>
          <w:szCs w:val="22"/>
        </w:rPr>
        <w:t>(</w:t>
      </w:r>
      <w:proofErr w:type="gramEnd"/>
      <w:r w:rsidR="00813AA6">
        <w:rPr>
          <w:sz w:val="22"/>
          <w:szCs w:val="22"/>
        </w:rPr>
        <w:t xml:space="preserve"> UKMMC and UITM) </w:t>
      </w:r>
      <w:r w:rsidRPr="002F3F32">
        <w:rPr>
          <w:sz w:val="22"/>
          <w:szCs w:val="22"/>
        </w:rPr>
        <w:t xml:space="preserve"> and a letter from IMR containing a counter suggestion to this research initiative</w:t>
      </w:r>
      <w:r w:rsidR="00813AA6">
        <w:rPr>
          <w:sz w:val="22"/>
          <w:szCs w:val="22"/>
        </w:rPr>
        <w:t xml:space="preserve">. Due to IMR lab was burnt and can’t carry out the test, the council decided to divide equally amongst UKMMC and UITM. Due to there is no further reply from UITM, the council decided to allocate </w:t>
      </w:r>
      <w:proofErr w:type="gramStart"/>
      <w:r w:rsidR="00813AA6">
        <w:rPr>
          <w:sz w:val="22"/>
          <w:szCs w:val="22"/>
        </w:rPr>
        <w:t>all the</w:t>
      </w:r>
      <w:proofErr w:type="gramEnd"/>
      <w:r w:rsidR="00813AA6">
        <w:rPr>
          <w:sz w:val="22"/>
          <w:szCs w:val="22"/>
        </w:rPr>
        <w:t xml:space="preserve"> fund to UKMMC. The test kit is still in progress </w:t>
      </w:r>
      <w:proofErr w:type="spellStart"/>
      <w:r w:rsidR="00813AA6">
        <w:rPr>
          <w:sz w:val="22"/>
          <w:szCs w:val="22"/>
        </w:rPr>
        <w:t>abd</w:t>
      </w:r>
      <w:proofErr w:type="spellEnd"/>
      <w:r w:rsidR="00813AA6">
        <w:rPr>
          <w:sz w:val="22"/>
          <w:szCs w:val="22"/>
        </w:rPr>
        <w:t xml:space="preserve"> is expected to be ready for communication by 2013</w:t>
      </w:r>
    </w:p>
    <w:p w:rsidR="00401780" w:rsidRPr="00401780" w:rsidRDefault="00401780" w:rsidP="00401780">
      <w:pPr>
        <w:jc w:val="both"/>
        <w:rPr>
          <w:color w:val="0000FF"/>
          <w:sz w:val="22"/>
          <w:szCs w:val="22"/>
        </w:rPr>
      </w:pPr>
    </w:p>
    <w:p w:rsidR="0070150A" w:rsidRDefault="0070150A">
      <w:pPr>
        <w:rPr>
          <w:sz w:val="22"/>
          <w:szCs w:val="22"/>
        </w:rPr>
      </w:pPr>
    </w:p>
    <w:p w:rsidR="006E6D85" w:rsidRDefault="006E6D85">
      <w:pPr>
        <w:rPr>
          <w:sz w:val="22"/>
          <w:szCs w:val="22"/>
        </w:rPr>
      </w:pPr>
    </w:p>
    <w:p w:rsidR="006E6D85" w:rsidRDefault="006E6D85">
      <w:pPr>
        <w:rPr>
          <w:sz w:val="22"/>
          <w:szCs w:val="22"/>
        </w:rPr>
      </w:pPr>
    </w:p>
    <w:p w:rsidR="006E6D85" w:rsidRDefault="006E6D85">
      <w:pPr>
        <w:rPr>
          <w:sz w:val="22"/>
          <w:szCs w:val="22"/>
        </w:rPr>
      </w:pPr>
    </w:p>
    <w:p w:rsidR="006E6D85" w:rsidRPr="003B2E6C" w:rsidRDefault="006E6D85">
      <w:pPr>
        <w:rPr>
          <w:b/>
          <w:sz w:val="22"/>
          <w:szCs w:val="22"/>
        </w:rPr>
      </w:pPr>
      <w:r w:rsidRPr="003B2E6C">
        <w:rPr>
          <w:b/>
          <w:sz w:val="22"/>
          <w:szCs w:val="22"/>
        </w:rPr>
        <w:t>Report prepared by:</w:t>
      </w:r>
    </w:p>
    <w:p w:rsidR="006E6D85" w:rsidRDefault="00813AA6">
      <w:pPr>
        <w:rPr>
          <w:sz w:val="22"/>
          <w:szCs w:val="22"/>
        </w:rPr>
      </w:pPr>
      <w:r>
        <w:rPr>
          <w:sz w:val="22"/>
          <w:szCs w:val="22"/>
        </w:rPr>
        <w:t>Loh Hui Pin</w:t>
      </w:r>
    </w:p>
    <w:p w:rsidR="006E6D85" w:rsidRDefault="00813AA6">
      <w:pPr>
        <w:rPr>
          <w:sz w:val="22"/>
          <w:szCs w:val="22"/>
        </w:rPr>
      </w:pPr>
      <w:r>
        <w:rPr>
          <w:sz w:val="22"/>
          <w:szCs w:val="22"/>
        </w:rPr>
        <w:t>31 January 2013</w:t>
      </w:r>
    </w:p>
    <w:p w:rsidR="002B781A" w:rsidRDefault="002B781A">
      <w:pPr>
        <w:rPr>
          <w:sz w:val="22"/>
          <w:szCs w:val="22"/>
        </w:rPr>
      </w:pPr>
    </w:p>
    <w:p w:rsidR="002B781A" w:rsidRPr="002B781A" w:rsidRDefault="002B781A">
      <w:pPr>
        <w:rPr>
          <w:b/>
          <w:sz w:val="22"/>
          <w:szCs w:val="22"/>
        </w:rPr>
      </w:pPr>
      <w:r w:rsidRPr="002B781A">
        <w:rPr>
          <w:b/>
          <w:sz w:val="22"/>
          <w:szCs w:val="22"/>
        </w:rPr>
        <w:t>Report verified by:</w:t>
      </w:r>
    </w:p>
    <w:p w:rsidR="002B781A" w:rsidRDefault="002B781A">
      <w:pPr>
        <w:rPr>
          <w:sz w:val="22"/>
          <w:szCs w:val="22"/>
        </w:rPr>
      </w:pPr>
      <w:r>
        <w:rPr>
          <w:sz w:val="22"/>
          <w:szCs w:val="22"/>
        </w:rPr>
        <w:t>Prof. Dato’ Dr. Raymond Azman Ali</w:t>
      </w:r>
    </w:p>
    <w:sectPr w:rsidR="002B781A" w:rsidSect="005C48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D9"/>
    <w:multiLevelType w:val="multilevel"/>
    <w:tmpl w:val="E5E41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7C26FD"/>
    <w:multiLevelType w:val="hybridMultilevel"/>
    <w:tmpl w:val="DB8AD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7138A8"/>
    <w:multiLevelType w:val="hybridMultilevel"/>
    <w:tmpl w:val="A0A6704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A710F2B"/>
    <w:multiLevelType w:val="hybridMultilevel"/>
    <w:tmpl w:val="1AEC43F0"/>
    <w:lvl w:ilvl="0" w:tplc="63F6531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C13845"/>
    <w:multiLevelType w:val="hybridMultilevel"/>
    <w:tmpl w:val="0644C20E"/>
    <w:lvl w:ilvl="0" w:tplc="0409000F">
      <w:start w:val="1"/>
      <w:numFmt w:val="decimal"/>
      <w:lvlText w:val="%1."/>
      <w:lvlJc w:val="left"/>
      <w:pPr>
        <w:tabs>
          <w:tab w:val="num" w:pos="720"/>
        </w:tabs>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EBE035A"/>
    <w:multiLevelType w:val="hybridMultilevel"/>
    <w:tmpl w:val="971A66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941D5"/>
    <w:multiLevelType w:val="hybridMultilevel"/>
    <w:tmpl w:val="AC04A2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331A26BE"/>
    <w:multiLevelType w:val="hybridMultilevel"/>
    <w:tmpl w:val="54BE67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E2417B"/>
    <w:multiLevelType w:val="hybridMultilevel"/>
    <w:tmpl w:val="8C121F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3D761205"/>
    <w:multiLevelType w:val="hybridMultilevel"/>
    <w:tmpl w:val="DC1000C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nsid w:val="3FBE24A5"/>
    <w:multiLevelType w:val="hybridMultilevel"/>
    <w:tmpl w:val="5198B2F6"/>
    <w:lvl w:ilvl="0" w:tplc="5680CF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DB2127"/>
    <w:multiLevelType w:val="hybridMultilevel"/>
    <w:tmpl w:val="9E4C7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D0517"/>
    <w:multiLevelType w:val="hybridMultilevel"/>
    <w:tmpl w:val="CC88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6248C"/>
    <w:multiLevelType w:val="hybridMultilevel"/>
    <w:tmpl w:val="A94A024E"/>
    <w:lvl w:ilvl="0" w:tplc="0409000F">
      <w:start w:val="1"/>
      <w:numFmt w:val="decimal"/>
      <w:lvlText w:val="%1."/>
      <w:lvlJc w:val="left"/>
      <w:pPr>
        <w:tabs>
          <w:tab w:val="num" w:pos="2520"/>
        </w:tabs>
        <w:ind w:left="2520" w:hanging="360"/>
      </w:p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4">
    <w:nsid w:val="592B1A1A"/>
    <w:multiLevelType w:val="hybridMultilevel"/>
    <w:tmpl w:val="30FC9536"/>
    <w:lvl w:ilvl="0" w:tplc="01C8A4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D694B23"/>
    <w:multiLevelType w:val="hybridMultilevel"/>
    <w:tmpl w:val="8CB813C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63416DFC"/>
    <w:multiLevelType w:val="multilevel"/>
    <w:tmpl w:val="912227A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7">
    <w:nsid w:val="65F07194"/>
    <w:multiLevelType w:val="hybridMultilevel"/>
    <w:tmpl w:val="3626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F10D9"/>
    <w:multiLevelType w:val="hybridMultilevel"/>
    <w:tmpl w:val="03342B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07172E8"/>
    <w:multiLevelType w:val="hybridMultilevel"/>
    <w:tmpl w:val="06E2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86E29"/>
    <w:multiLevelType w:val="hybridMultilevel"/>
    <w:tmpl w:val="E7F06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3B24EF"/>
    <w:multiLevelType w:val="hybridMultilevel"/>
    <w:tmpl w:val="409E3856"/>
    <w:lvl w:ilvl="0" w:tplc="858CAF3E">
      <w:start w:val="1"/>
      <w:numFmt w:val="bullet"/>
      <w:lvlText w:val=""/>
      <w:lvlJc w:val="left"/>
      <w:pPr>
        <w:tabs>
          <w:tab w:val="num" w:pos="1365"/>
        </w:tabs>
        <w:ind w:left="1365" w:hanging="360"/>
      </w:pPr>
      <w:rPr>
        <w:rFonts w:ascii="Wingdings" w:hAnsi="Wingdings" w:hint="default"/>
        <w:color w:val="FF0000"/>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num w:numId="1">
    <w:abstractNumId w:val="7"/>
  </w:num>
  <w:num w:numId="2">
    <w:abstractNumId w:val="16"/>
  </w:num>
  <w:num w:numId="3">
    <w:abstractNumId w:val="0"/>
  </w:num>
  <w:num w:numId="4">
    <w:abstractNumId w:val="21"/>
  </w:num>
  <w:num w:numId="5">
    <w:abstractNumId w:val="10"/>
  </w:num>
  <w:num w:numId="6">
    <w:abstractNumId w:val="3"/>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12"/>
  </w:num>
  <w:num w:numId="12">
    <w:abstractNumId w:val="5"/>
  </w:num>
  <w:num w:numId="13">
    <w:abstractNumId w:val="20"/>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9"/>
  </w:num>
  <w:num w:numId="19">
    <w:abstractNumId w:val="8"/>
  </w:num>
  <w:num w:numId="20">
    <w:abstractNumId w:val="15"/>
  </w:num>
  <w:num w:numId="21">
    <w:abstractNumId w:val="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4"/>
    <w:rsid w:val="0000131B"/>
    <w:rsid w:val="00097158"/>
    <w:rsid w:val="000F5E34"/>
    <w:rsid w:val="00163BAF"/>
    <w:rsid w:val="00171BB0"/>
    <w:rsid w:val="001D2AFA"/>
    <w:rsid w:val="00206B0C"/>
    <w:rsid w:val="00233416"/>
    <w:rsid w:val="002A66CC"/>
    <w:rsid w:val="002B781A"/>
    <w:rsid w:val="002F3F32"/>
    <w:rsid w:val="00320C8D"/>
    <w:rsid w:val="003608EC"/>
    <w:rsid w:val="003B2E6C"/>
    <w:rsid w:val="003F1101"/>
    <w:rsid w:val="00401780"/>
    <w:rsid w:val="004100E2"/>
    <w:rsid w:val="00484904"/>
    <w:rsid w:val="004C479C"/>
    <w:rsid w:val="005134BF"/>
    <w:rsid w:val="00562FC3"/>
    <w:rsid w:val="00567D84"/>
    <w:rsid w:val="005C4843"/>
    <w:rsid w:val="00620E7D"/>
    <w:rsid w:val="00641074"/>
    <w:rsid w:val="006D653E"/>
    <w:rsid w:val="006E435C"/>
    <w:rsid w:val="006E6D85"/>
    <w:rsid w:val="0070150A"/>
    <w:rsid w:val="007C4C94"/>
    <w:rsid w:val="007D71B9"/>
    <w:rsid w:val="007F38C5"/>
    <w:rsid w:val="0081089D"/>
    <w:rsid w:val="00813AA6"/>
    <w:rsid w:val="00815687"/>
    <w:rsid w:val="008858C1"/>
    <w:rsid w:val="0098400D"/>
    <w:rsid w:val="00AE3053"/>
    <w:rsid w:val="00C077A2"/>
    <w:rsid w:val="00C137A1"/>
    <w:rsid w:val="00C621D6"/>
    <w:rsid w:val="00C95938"/>
    <w:rsid w:val="00CA1F2A"/>
    <w:rsid w:val="00CB1DF7"/>
    <w:rsid w:val="00CD3EFC"/>
    <w:rsid w:val="00DF3708"/>
    <w:rsid w:val="00EB1DAA"/>
    <w:rsid w:val="00F5662E"/>
    <w:rsid w:val="00F6748C"/>
    <w:rsid w:val="00F73515"/>
    <w:rsid w:val="00F91966"/>
    <w:rsid w:val="00FB10F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48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5822">
      <w:bodyDiv w:val="1"/>
      <w:marLeft w:val="0"/>
      <w:marRight w:val="0"/>
      <w:marTop w:val="0"/>
      <w:marBottom w:val="0"/>
      <w:divBdr>
        <w:top w:val="none" w:sz="0" w:space="0" w:color="auto"/>
        <w:left w:val="none" w:sz="0" w:space="0" w:color="auto"/>
        <w:bottom w:val="none" w:sz="0" w:space="0" w:color="auto"/>
        <w:right w:val="none" w:sz="0" w:space="0" w:color="auto"/>
      </w:divBdr>
    </w:div>
    <w:div w:id="19209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of Chapter:</vt:lpstr>
    </vt:vector>
  </TitlesOfParts>
  <Company>UCB</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Chapter:</dc:title>
  <dc:creator>U035853</dc:creator>
  <cp:lastModifiedBy>USER1</cp:lastModifiedBy>
  <cp:revision>2</cp:revision>
  <dcterms:created xsi:type="dcterms:W3CDTF">2015-05-20T03:13:00Z</dcterms:created>
  <dcterms:modified xsi:type="dcterms:W3CDTF">2015-05-20T03:13:00Z</dcterms:modified>
</cp:coreProperties>
</file>